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70D7" w14:textId="77777777" w:rsidR="00DE16DE" w:rsidRPr="0021212C" w:rsidRDefault="00DE16DE" w:rsidP="00070B29">
      <w:pPr>
        <w:pStyle w:val="Default"/>
        <w:jc w:val="center"/>
        <w:rPr>
          <w:rFonts w:asciiTheme="majorBidi" w:hAnsiTheme="majorBidi" w:cstheme="majorBidi"/>
          <w:lang w:val="en-GB"/>
        </w:rPr>
      </w:pPr>
      <w:r w:rsidRPr="0021212C">
        <w:rPr>
          <w:rFonts w:asciiTheme="majorBidi" w:hAnsiTheme="majorBidi" w:cstheme="majorBidi"/>
          <w:b/>
          <w:bCs/>
          <w:lang w:val="en-GB"/>
        </w:rPr>
        <w:t>BRITISH SOCIETY FOR THE HISTORY OF PHILOSOPHY</w:t>
      </w:r>
    </w:p>
    <w:p w14:paraId="2CA4CB50" w14:textId="0EE2643A" w:rsidR="00DE16DE" w:rsidRPr="0021212C" w:rsidRDefault="00DE16DE" w:rsidP="00DE16DE">
      <w:pPr>
        <w:pStyle w:val="Default"/>
        <w:jc w:val="center"/>
        <w:rPr>
          <w:rFonts w:asciiTheme="majorBidi" w:hAnsiTheme="majorBidi" w:cstheme="majorBidi"/>
          <w:lang w:val="en-GB"/>
        </w:rPr>
      </w:pPr>
      <w:r w:rsidRPr="0021212C">
        <w:rPr>
          <w:rFonts w:asciiTheme="majorBidi" w:hAnsiTheme="majorBidi" w:cstheme="majorBidi"/>
          <w:lang w:val="en-GB"/>
        </w:rPr>
        <w:t>Annual General Meeting</w:t>
      </w:r>
      <w:r w:rsidR="00FF57DD" w:rsidRPr="0021212C">
        <w:rPr>
          <w:rFonts w:asciiTheme="majorBidi" w:hAnsiTheme="majorBidi" w:cstheme="majorBidi"/>
          <w:lang w:val="en-GB"/>
        </w:rPr>
        <w:t xml:space="preserve"> 202</w:t>
      </w:r>
      <w:r w:rsidR="00535EF7">
        <w:rPr>
          <w:rFonts w:asciiTheme="majorBidi" w:hAnsiTheme="majorBidi" w:cstheme="majorBidi"/>
          <w:lang w:val="en-GB"/>
        </w:rPr>
        <w:t>5</w:t>
      </w:r>
    </w:p>
    <w:p w14:paraId="4918826C" w14:textId="77777777" w:rsidR="00DE16DE" w:rsidRPr="0021212C" w:rsidRDefault="00DE16DE" w:rsidP="00DE16DE">
      <w:pPr>
        <w:pStyle w:val="Default"/>
        <w:jc w:val="center"/>
        <w:rPr>
          <w:rFonts w:asciiTheme="majorBidi" w:hAnsiTheme="majorBidi" w:cstheme="majorBidi"/>
          <w:lang w:val="en-GB"/>
        </w:rPr>
      </w:pPr>
    </w:p>
    <w:p w14:paraId="36F465A4" w14:textId="06F9AC73" w:rsidR="0093255B" w:rsidRPr="0021212C" w:rsidRDefault="0093255B" w:rsidP="0093255B">
      <w:pPr>
        <w:pStyle w:val="NormalWeb"/>
        <w:spacing w:before="0" w:beforeAutospacing="0" w:after="0" w:afterAutospacing="0"/>
        <w:jc w:val="center"/>
        <w:rPr>
          <w:color w:val="000000"/>
          <w:lang w:val="en-GB"/>
        </w:rPr>
      </w:pPr>
      <w:r w:rsidRPr="0021212C">
        <w:rPr>
          <w:color w:val="000000"/>
          <w:lang w:val="en-GB"/>
        </w:rPr>
        <w:t xml:space="preserve">University of </w:t>
      </w:r>
      <w:r w:rsidR="00535EF7">
        <w:rPr>
          <w:color w:val="000000"/>
          <w:lang w:val="en-GB"/>
        </w:rPr>
        <w:t>Cambridge</w:t>
      </w:r>
    </w:p>
    <w:p w14:paraId="72A8BF73" w14:textId="144D6B1E" w:rsidR="0093255B" w:rsidRPr="0021212C" w:rsidRDefault="00CF1B7F" w:rsidP="0093255B">
      <w:pPr>
        <w:pStyle w:val="NormalWeb"/>
        <w:spacing w:before="0" w:beforeAutospacing="0" w:after="0" w:afterAutospacing="0"/>
        <w:jc w:val="center"/>
        <w:rPr>
          <w:color w:val="000000"/>
          <w:lang w:val="en-GB"/>
        </w:rPr>
      </w:pPr>
      <w:r>
        <w:rPr>
          <w:color w:val="000000"/>
          <w:lang w:val="en-GB"/>
        </w:rPr>
        <w:t>Room G19, Faculty of Classics</w:t>
      </w:r>
    </w:p>
    <w:p w14:paraId="4EC59204" w14:textId="2DA25242" w:rsidR="0093255B" w:rsidRPr="0021212C" w:rsidRDefault="0093255B" w:rsidP="0093255B">
      <w:pPr>
        <w:pStyle w:val="NormalWeb"/>
        <w:spacing w:before="0" w:beforeAutospacing="0" w:after="0" w:afterAutospacing="0"/>
        <w:jc w:val="center"/>
        <w:rPr>
          <w:color w:val="000000"/>
          <w:lang w:val="en-GB"/>
        </w:rPr>
      </w:pPr>
      <w:r w:rsidRPr="0021212C">
        <w:rPr>
          <w:color w:val="000000"/>
          <w:lang w:val="en-GB"/>
        </w:rPr>
        <w:t>1</w:t>
      </w:r>
      <w:r w:rsidR="00535EF7">
        <w:rPr>
          <w:color w:val="000000"/>
          <w:lang w:val="en-GB"/>
        </w:rPr>
        <w:t>1:00-12:00</w:t>
      </w:r>
    </w:p>
    <w:p w14:paraId="7F2155BD" w14:textId="153319E8" w:rsidR="0021212C" w:rsidRPr="0021212C" w:rsidRDefault="00535EF7" w:rsidP="0093255B">
      <w:pPr>
        <w:pStyle w:val="NormalWeb"/>
        <w:spacing w:before="0" w:beforeAutospacing="0" w:after="0" w:afterAutospacing="0"/>
        <w:jc w:val="center"/>
        <w:rPr>
          <w:color w:val="000000"/>
          <w:lang w:val="en-GB"/>
        </w:rPr>
      </w:pPr>
      <w:r>
        <w:rPr>
          <w:color w:val="000000"/>
          <w:lang w:val="en-GB"/>
        </w:rPr>
        <w:t>05</w:t>
      </w:r>
      <w:r w:rsidR="0021212C" w:rsidRPr="0021212C">
        <w:rPr>
          <w:color w:val="000000"/>
          <w:lang w:val="en-GB"/>
        </w:rPr>
        <w:t>/04/202</w:t>
      </w:r>
      <w:r>
        <w:rPr>
          <w:color w:val="000000"/>
          <w:lang w:val="en-GB"/>
        </w:rPr>
        <w:t>5</w:t>
      </w:r>
    </w:p>
    <w:p w14:paraId="566000B7" w14:textId="77777777" w:rsidR="00FF57DD" w:rsidRDefault="00FF57DD" w:rsidP="00FF57DD">
      <w:pPr>
        <w:pStyle w:val="Default"/>
        <w:rPr>
          <w:rFonts w:asciiTheme="majorBidi" w:hAnsiTheme="majorBidi" w:cstheme="majorBidi"/>
          <w:sz w:val="20"/>
          <w:szCs w:val="20"/>
          <w:lang w:val="en-GB"/>
        </w:rPr>
      </w:pPr>
    </w:p>
    <w:p w14:paraId="5978F092" w14:textId="77777777" w:rsidR="007C47C3" w:rsidRPr="007C47C3" w:rsidRDefault="00DC3764" w:rsidP="007C47C3">
      <w:pPr>
        <w:pStyle w:val="Default"/>
        <w:rPr>
          <w:rFonts w:asciiTheme="majorBidi" w:hAnsiTheme="majorBidi" w:cstheme="majorBidi"/>
          <w:sz w:val="20"/>
          <w:szCs w:val="20"/>
        </w:rPr>
      </w:pPr>
      <w:r>
        <w:rPr>
          <w:rFonts w:asciiTheme="majorBidi" w:hAnsiTheme="majorBidi" w:cstheme="majorBidi"/>
          <w:sz w:val="20"/>
          <w:szCs w:val="20"/>
          <w:lang w:val="en-GB"/>
        </w:rPr>
        <w:t xml:space="preserve">Zoom link: </w:t>
      </w:r>
      <w:hyperlink r:id="rId5" w:tgtFrame="_blank" w:history="1">
        <w:r w:rsidR="007C47C3" w:rsidRPr="007C47C3">
          <w:rPr>
            <w:rStyle w:val="Hyperlink"/>
            <w:rFonts w:asciiTheme="majorBidi" w:hAnsiTheme="majorBidi" w:cstheme="majorBidi"/>
            <w:sz w:val="20"/>
            <w:szCs w:val="20"/>
          </w:rPr>
          <w:t>https://us06web.zoom.us/j/88182044428?pwd=ZXCykCOVSI95SJ8vKcRHKdtL9NDwO2.1</w:t>
        </w:r>
      </w:hyperlink>
    </w:p>
    <w:p w14:paraId="0FB1E3FD" w14:textId="77777777" w:rsidR="007C47C3" w:rsidRPr="007C47C3" w:rsidRDefault="007C47C3" w:rsidP="007C47C3">
      <w:pPr>
        <w:pStyle w:val="Default"/>
        <w:rPr>
          <w:rFonts w:asciiTheme="majorBidi" w:hAnsiTheme="majorBidi" w:cstheme="majorBidi"/>
          <w:sz w:val="20"/>
          <w:szCs w:val="20"/>
        </w:rPr>
      </w:pPr>
    </w:p>
    <w:p w14:paraId="3684174F" w14:textId="77777777" w:rsidR="007C47C3" w:rsidRPr="007C47C3" w:rsidRDefault="007C47C3" w:rsidP="007C47C3">
      <w:pPr>
        <w:pStyle w:val="Default"/>
        <w:rPr>
          <w:rFonts w:asciiTheme="majorBidi" w:hAnsiTheme="majorBidi" w:cstheme="majorBidi"/>
          <w:sz w:val="20"/>
          <w:szCs w:val="20"/>
        </w:rPr>
      </w:pPr>
      <w:r w:rsidRPr="007C47C3">
        <w:rPr>
          <w:rFonts w:asciiTheme="majorBidi" w:hAnsiTheme="majorBidi" w:cstheme="majorBidi"/>
          <w:sz w:val="20"/>
          <w:szCs w:val="20"/>
        </w:rPr>
        <w:t xml:space="preserve">Meeting </w:t>
      </w:r>
      <w:proofErr w:type="gramStart"/>
      <w:r w:rsidRPr="007C47C3">
        <w:rPr>
          <w:rFonts w:asciiTheme="majorBidi" w:hAnsiTheme="majorBidi" w:cstheme="majorBidi"/>
          <w:sz w:val="20"/>
          <w:szCs w:val="20"/>
        </w:rPr>
        <w:t>ID:</w:t>
      </w:r>
      <w:proofErr w:type="gramEnd"/>
      <w:r w:rsidRPr="007C47C3">
        <w:rPr>
          <w:rFonts w:asciiTheme="majorBidi" w:hAnsiTheme="majorBidi" w:cstheme="majorBidi"/>
          <w:sz w:val="20"/>
          <w:szCs w:val="20"/>
        </w:rPr>
        <w:t xml:space="preserve"> 881 8204 4428</w:t>
      </w:r>
    </w:p>
    <w:p w14:paraId="047F0699" w14:textId="77777777" w:rsidR="007C47C3" w:rsidRPr="007C47C3" w:rsidRDefault="007C47C3" w:rsidP="007C47C3">
      <w:pPr>
        <w:pStyle w:val="Default"/>
        <w:rPr>
          <w:rFonts w:asciiTheme="majorBidi" w:hAnsiTheme="majorBidi" w:cstheme="majorBidi"/>
          <w:sz w:val="20"/>
          <w:szCs w:val="20"/>
        </w:rPr>
      </w:pPr>
      <w:proofErr w:type="spellStart"/>
      <w:proofErr w:type="gramStart"/>
      <w:r w:rsidRPr="007C47C3">
        <w:rPr>
          <w:rFonts w:asciiTheme="majorBidi" w:hAnsiTheme="majorBidi" w:cstheme="majorBidi"/>
          <w:sz w:val="20"/>
          <w:szCs w:val="20"/>
        </w:rPr>
        <w:t>Passcode</w:t>
      </w:r>
      <w:proofErr w:type="spellEnd"/>
      <w:r w:rsidRPr="007C47C3">
        <w:rPr>
          <w:rFonts w:asciiTheme="majorBidi" w:hAnsiTheme="majorBidi" w:cstheme="majorBidi"/>
          <w:sz w:val="20"/>
          <w:szCs w:val="20"/>
        </w:rPr>
        <w:t>:</w:t>
      </w:r>
      <w:proofErr w:type="gramEnd"/>
      <w:r w:rsidRPr="007C47C3">
        <w:rPr>
          <w:rFonts w:asciiTheme="majorBidi" w:hAnsiTheme="majorBidi" w:cstheme="majorBidi"/>
          <w:sz w:val="20"/>
          <w:szCs w:val="20"/>
        </w:rPr>
        <w:t xml:space="preserve"> 752206</w:t>
      </w:r>
    </w:p>
    <w:p w14:paraId="6CD11D2E" w14:textId="182CC758" w:rsidR="00DC3764" w:rsidRDefault="00DC3764" w:rsidP="00FF57DD">
      <w:pPr>
        <w:pStyle w:val="Default"/>
        <w:rPr>
          <w:rFonts w:asciiTheme="majorBidi" w:hAnsiTheme="majorBidi" w:cstheme="majorBidi"/>
          <w:sz w:val="20"/>
          <w:szCs w:val="20"/>
          <w:lang w:val="en-GB"/>
        </w:rPr>
      </w:pPr>
    </w:p>
    <w:p w14:paraId="09553B65" w14:textId="77777777" w:rsidR="00DC3764" w:rsidRPr="0021212C" w:rsidRDefault="00DC3764" w:rsidP="00FF57DD">
      <w:pPr>
        <w:pStyle w:val="Default"/>
        <w:rPr>
          <w:rFonts w:asciiTheme="majorBidi" w:hAnsiTheme="majorBidi" w:cstheme="majorBidi"/>
          <w:sz w:val="20"/>
          <w:szCs w:val="20"/>
          <w:lang w:val="en-GB"/>
        </w:rPr>
      </w:pPr>
    </w:p>
    <w:p w14:paraId="3CF53F1C" w14:textId="765C5418" w:rsidR="002D3618" w:rsidRPr="0021212C" w:rsidRDefault="00FF57DD" w:rsidP="00FF57DD">
      <w:pPr>
        <w:pStyle w:val="Default"/>
        <w:rPr>
          <w:rFonts w:asciiTheme="majorBidi" w:hAnsiTheme="majorBidi" w:cstheme="majorBidi"/>
          <w:sz w:val="20"/>
          <w:szCs w:val="20"/>
          <w:lang w:val="en-GB"/>
        </w:rPr>
      </w:pPr>
      <w:r w:rsidRPr="0021212C">
        <w:rPr>
          <w:rFonts w:asciiTheme="majorBidi" w:hAnsiTheme="majorBidi" w:cstheme="majorBidi"/>
          <w:sz w:val="20"/>
          <w:szCs w:val="20"/>
          <w:lang w:val="en-GB"/>
        </w:rPr>
        <w:t>Annex 1. 202</w:t>
      </w:r>
      <w:r w:rsidR="00535EF7">
        <w:rPr>
          <w:rFonts w:asciiTheme="majorBidi" w:hAnsiTheme="majorBidi" w:cstheme="majorBidi"/>
          <w:sz w:val="20"/>
          <w:szCs w:val="20"/>
          <w:lang w:val="en-GB"/>
        </w:rPr>
        <w:t>4</w:t>
      </w:r>
      <w:r w:rsidR="002D3618" w:rsidRPr="0021212C">
        <w:rPr>
          <w:rFonts w:asciiTheme="majorBidi" w:hAnsiTheme="majorBidi" w:cstheme="majorBidi"/>
          <w:sz w:val="20"/>
          <w:szCs w:val="20"/>
          <w:lang w:val="en-GB"/>
        </w:rPr>
        <w:t xml:space="preserve"> AGM Minutes</w:t>
      </w:r>
    </w:p>
    <w:p w14:paraId="2782EE90" w14:textId="77777777" w:rsidR="002D3618" w:rsidRPr="0021212C" w:rsidRDefault="002D3618" w:rsidP="00DE16DE">
      <w:pPr>
        <w:pStyle w:val="Default"/>
        <w:rPr>
          <w:rFonts w:asciiTheme="majorBidi" w:hAnsiTheme="majorBidi" w:cstheme="majorBidi"/>
          <w:lang w:val="en-GB"/>
        </w:rPr>
      </w:pPr>
    </w:p>
    <w:p w14:paraId="6506D889" w14:textId="77777777" w:rsidR="00DE16DE" w:rsidRPr="0021212C" w:rsidRDefault="00DE16DE" w:rsidP="002D3618">
      <w:pPr>
        <w:pStyle w:val="Default"/>
        <w:rPr>
          <w:rFonts w:asciiTheme="majorBidi" w:hAnsiTheme="majorBidi" w:cstheme="majorBidi"/>
          <w:lang w:val="en-GB"/>
        </w:rPr>
      </w:pPr>
      <w:r w:rsidRPr="0021212C">
        <w:rPr>
          <w:rFonts w:asciiTheme="majorBidi" w:hAnsiTheme="majorBidi" w:cstheme="majorBidi"/>
          <w:b/>
          <w:bCs/>
          <w:lang w:val="en-GB"/>
        </w:rPr>
        <w:t>Agenda</w:t>
      </w:r>
    </w:p>
    <w:p w14:paraId="52ADF1E2" w14:textId="77777777" w:rsidR="00DE16DE" w:rsidRPr="0021212C" w:rsidRDefault="00DE16DE" w:rsidP="00DE16DE">
      <w:pPr>
        <w:pStyle w:val="Default"/>
        <w:rPr>
          <w:rFonts w:asciiTheme="majorBidi" w:hAnsiTheme="majorBidi" w:cstheme="majorBidi"/>
          <w:lang w:val="en-GB"/>
        </w:rPr>
      </w:pPr>
    </w:p>
    <w:p w14:paraId="7904136F" w14:textId="4773A26C" w:rsidR="00970513" w:rsidRDefault="00970513" w:rsidP="00DE16DE">
      <w:pPr>
        <w:pStyle w:val="Default"/>
        <w:rPr>
          <w:rFonts w:asciiTheme="majorBidi" w:hAnsiTheme="majorBidi" w:cstheme="majorBidi"/>
          <w:lang w:val="en-GB"/>
        </w:rPr>
      </w:pPr>
      <w:r>
        <w:rPr>
          <w:rFonts w:asciiTheme="majorBidi" w:hAnsiTheme="majorBidi" w:cstheme="majorBidi"/>
          <w:lang w:val="en-GB"/>
        </w:rPr>
        <w:t>Apologies – C</w:t>
      </w:r>
      <w:r w:rsidR="006102D7">
        <w:rPr>
          <w:rFonts w:asciiTheme="majorBidi" w:hAnsiTheme="majorBidi" w:cstheme="majorBidi"/>
          <w:lang w:val="en-GB"/>
        </w:rPr>
        <w:t>aterina Pello</w:t>
      </w:r>
      <w:r>
        <w:rPr>
          <w:rFonts w:asciiTheme="majorBidi" w:hAnsiTheme="majorBidi" w:cstheme="majorBidi"/>
          <w:lang w:val="en-GB"/>
        </w:rPr>
        <w:t xml:space="preserve">, </w:t>
      </w:r>
      <w:proofErr w:type="spellStart"/>
      <w:r>
        <w:rPr>
          <w:rFonts w:asciiTheme="majorBidi" w:hAnsiTheme="majorBidi" w:cstheme="majorBidi"/>
          <w:lang w:val="en-GB"/>
        </w:rPr>
        <w:t>M</w:t>
      </w:r>
      <w:r w:rsidR="006102D7">
        <w:rPr>
          <w:rFonts w:asciiTheme="majorBidi" w:hAnsiTheme="majorBidi" w:cstheme="majorBidi"/>
          <w:lang w:val="en-GB"/>
        </w:rPr>
        <w:t>ogens</w:t>
      </w:r>
      <w:proofErr w:type="spellEnd"/>
      <w:r w:rsidR="006102D7">
        <w:rPr>
          <w:rFonts w:asciiTheme="majorBidi" w:hAnsiTheme="majorBidi" w:cstheme="majorBidi"/>
          <w:lang w:val="en-GB"/>
        </w:rPr>
        <w:t xml:space="preserve"> </w:t>
      </w:r>
      <w:proofErr w:type="spellStart"/>
      <w:r w:rsidR="006102D7">
        <w:rPr>
          <w:rFonts w:asciiTheme="majorBidi" w:hAnsiTheme="majorBidi" w:cstheme="majorBidi"/>
          <w:lang w:val="en-GB"/>
        </w:rPr>
        <w:t>Laerke</w:t>
      </w:r>
      <w:proofErr w:type="spellEnd"/>
      <w:r>
        <w:rPr>
          <w:rFonts w:asciiTheme="majorBidi" w:hAnsiTheme="majorBidi" w:cstheme="majorBidi"/>
          <w:lang w:val="en-GB"/>
        </w:rPr>
        <w:t>,</w:t>
      </w:r>
      <w:r w:rsidR="00EE6948">
        <w:rPr>
          <w:rFonts w:asciiTheme="majorBidi" w:hAnsiTheme="majorBidi" w:cstheme="majorBidi"/>
          <w:lang w:val="en-GB"/>
        </w:rPr>
        <w:t xml:space="preserve"> </w:t>
      </w:r>
      <w:r w:rsidR="00C6584D">
        <w:rPr>
          <w:rFonts w:asciiTheme="majorBidi" w:hAnsiTheme="majorBidi" w:cstheme="majorBidi"/>
          <w:lang w:val="en-GB"/>
        </w:rPr>
        <w:t xml:space="preserve">and </w:t>
      </w:r>
      <w:r w:rsidR="00EE6948">
        <w:rPr>
          <w:rFonts w:asciiTheme="majorBidi" w:hAnsiTheme="majorBidi" w:cstheme="majorBidi"/>
          <w:lang w:val="en-GB"/>
        </w:rPr>
        <w:t>R</w:t>
      </w:r>
      <w:r w:rsidR="006102D7">
        <w:rPr>
          <w:rFonts w:asciiTheme="majorBidi" w:hAnsiTheme="majorBidi" w:cstheme="majorBidi"/>
          <w:lang w:val="en-GB"/>
        </w:rPr>
        <w:t xml:space="preserve">achael </w:t>
      </w:r>
      <w:r w:rsidR="00EE6948">
        <w:rPr>
          <w:rFonts w:asciiTheme="majorBidi" w:hAnsiTheme="majorBidi" w:cstheme="majorBidi"/>
          <w:lang w:val="en-GB"/>
        </w:rPr>
        <w:t>W</w:t>
      </w:r>
      <w:r w:rsidR="006102D7">
        <w:rPr>
          <w:rFonts w:asciiTheme="majorBidi" w:hAnsiTheme="majorBidi" w:cstheme="majorBidi"/>
          <w:lang w:val="en-GB"/>
        </w:rPr>
        <w:t>iseman</w:t>
      </w:r>
    </w:p>
    <w:p w14:paraId="7A0DD2A8" w14:textId="77777777" w:rsidR="007411B0" w:rsidRPr="0021212C" w:rsidRDefault="007411B0" w:rsidP="00DE16DE">
      <w:pPr>
        <w:pStyle w:val="Default"/>
        <w:rPr>
          <w:rFonts w:asciiTheme="majorBidi" w:hAnsiTheme="majorBidi" w:cstheme="majorBidi"/>
          <w:lang w:val="en-GB"/>
        </w:rPr>
      </w:pPr>
    </w:p>
    <w:p w14:paraId="4319F5E4" w14:textId="55FB0657" w:rsidR="007411B0" w:rsidRDefault="00DE16DE" w:rsidP="007411B0">
      <w:pPr>
        <w:pStyle w:val="Default"/>
        <w:numPr>
          <w:ilvl w:val="0"/>
          <w:numId w:val="1"/>
        </w:numPr>
        <w:rPr>
          <w:rFonts w:asciiTheme="majorBidi" w:hAnsiTheme="majorBidi" w:cstheme="majorBidi"/>
          <w:lang w:val="en-GB"/>
        </w:rPr>
      </w:pPr>
      <w:r w:rsidRPr="0021212C">
        <w:rPr>
          <w:rFonts w:asciiTheme="majorBidi" w:hAnsiTheme="majorBidi" w:cstheme="majorBidi"/>
          <w:lang w:val="en-GB"/>
        </w:rPr>
        <w:t>Minutes of the previous AGM</w:t>
      </w:r>
      <w:r w:rsidR="00970513">
        <w:rPr>
          <w:rFonts w:asciiTheme="majorBidi" w:hAnsiTheme="majorBidi" w:cstheme="majorBidi"/>
          <w:lang w:val="en-GB"/>
        </w:rPr>
        <w:t xml:space="preserve"> </w:t>
      </w:r>
    </w:p>
    <w:p w14:paraId="57C59EB8" w14:textId="77777777" w:rsidR="007411B0" w:rsidRDefault="007411B0" w:rsidP="007411B0">
      <w:pPr>
        <w:pStyle w:val="Default"/>
        <w:rPr>
          <w:rFonts w:asciiTheme="majorBidi" w:hAnsiTheme="majorBidi" w:cstheme="majorBidi"/>
          <w:lang w:val="en-GB"/>
        </w:rPr>
      </w:pPr>
    </w:p>
    <w:p w14:paraId="127E98F0" w14:textId="194D7E96" w:rsidR="00DE16DE" w:rsidRPr="0021212C" w:rsidRDefault="005F56B6" w:rsidP="007411B0">
      <w:pPr>
        <w:pStyle w:val="Default"/>
        <w:rPr>
          <w:rFonts w:asciiTheme="majorBidi" w:hAnsiTheme="majorBidi" w:cstheme="majorBidi"/>
          <w:lang w:val="en-GB"/>
        </w:rPr>
      </w:pPr>
      <w:r>
        <w:rPr>
          <w:rFonts w:asciiTheme="majorBidi" w:hAnsiTheme="majorBidi" w:cstheme="majorBidi"/>
          <w:lang w:val="en-GB"/>
        </w:rPr>
        <w:t>Two complaints were made. First,</w:t>
      </w:r>
      <w:r w:rsidR="007411B0">
        <w:rPr>
          <w:rFonts w:asciiTheme="majorBidi" w:hAnsiTheme="majorBidi" w:cstheme="majorBidi"/>
          <w:lang w:val="en-GB"/>
        </w:rPr>
        <w:t xml:space="preserve"> there were</w:t>
      </w:r>
      <w:r w:rsidR="00970513">
        <w:rPr>
          <w:rFonts w:asciiTheme="majorBidi" w:hAnsiTheme="majorBidi" w:cstheme="majorBidi"/>
          <w:lang w:val="en-GB"/>
        </w:rPr>
        <w:t xml:space="preserve"> no apologies</w:t>
      </w:r>
      <w:r w:rsidR="007411B0">
        <w:rPr>
          <w:rFonts w:asciiTheme="majorBidi" w:hAnsiTheme="majorBidi" w:cstheme="majorBidi"/>
          <w:lang w:val="en-GB"/>
        </w:rPr>
        <w:t xml:space="preserve"> noted in the previous minutes</w:t>
      </w:r>
      <w:r>
        <w:rPr>
          <w:rFonts w:asciiTheme="majorBidi" w:hAnsiTheme="majorBidi" w:cstheme="majorBidi"/>
          <w:lang w:val="en-GB"/>
        </w:rPr>
        <w:t>. Second,</w:t>
      </w:r>
      <w:r w:rsidR="007411B0">
        <w:rPr>
          <w:rFonts w:asciiTheme="majorBidi" w:hAnsiTheme="majorBidi" w:cstheme="majorBidi"/>
          <w:lang w:val="en-GB"/>
        </w:rPr>
        <w:t xml:space="preserve"> it was</w:t>
      </w:r>
      <w:r w:rsidR="00970513">
        <w:rPr>
          <w:rFonts w:asciiTheme="majorBidi" w:hAnsiTheme="majorBidi" w:cstheme="majorBidi"/>
          <w:lang w:val="en-GB"/>
        </w:rPr>
        <w:t xml:space="preserve"> not easy enough to see the accounts.</w:t>
      </w:r>
      <w:r w:rsidR="007411B0">
        <w:rPr>
          <w:rFonts w:asciiTheme="majorBidi" w:hAnsiTheme="majorBidi" w:cstheme="majorBidi"/>
          <w:lang w:val="en-GB"/>
        </w:rPr>
        <w:t xml:space="preserve"> JD agreed to include apologies from officers in this year’s minutes.</w:t>
      </w:r>
      <w:r>
        <w:rPr>
          <w:rFonts w:asciiTheme="majorBidi" w:hAnsiTheme="majorBidi" w:cstheme="majorBidi"/>
          <w:lang w:val="en-GB"/>
        </w:rPr>
        <w:t xml:space="preserve"> JD and ASB will try to ensure that the accounts are clearly presented this year. </w:t>
      </w:r>
    </w:p>
    <w:p w14:paraId="27D81201" w14:textId="77777777" w:rsidR="002D3618" w:rsidRPr="0021212C" w:rsidRDefault="002D3618" w:rsidP="00935B68">
      <w:pPr>
        <w:pStyle w:val="Default"/>
        <w:rPr>
          <w:rFonts w:asciiTheme="majorBidi" w:hAnsiTheme="majorBidi" w:cstheme="majorBidi"/>
          <w:lang w:val="en-GB"/>
        </w:rPr>
      </w:pPr>
    </w:p>
    <w:p w14:paraId="27378ABB" w14:textId="77777777" w:rsidR="00DE16DE" w:rsidRPr="0021212C" w:rsidRDefault="00DE16DE" w:rsidP="00935B68">
      <w:pPr>
        <w:pStyle w:val="Default"/>
        <w:rPr>
          <w:rFonts w:asciiTheme="majorBidi" w:hAnsiTheme="majorBidi" w:cstheme="majorBidi"/>
          <w:lang w:val="en-GB"/>
        </w:rPr>
      </w:pPr>
      <w:r w:rsidRPr="0021212C">
        <w:rPr>
          <w:rFonts w:asciiTheme="majorBidi" w:hAnsiTheme="majorBidi" w:cstheme="majorBidi"/>
          <w:lang w:val="en-GB"/>
        </w:rPr>
        <w:t xml:space="preserve">2. Officers’ Reports </w:t>
      </w:r>
    </w:p>
    <w:p w14:paraId="2015E281" w14:textId="180E469C" w:rsidR="00782C84" w:rsidRDefault="00DE16DE" w:rsidP="00782C84">
      <w:pPr>
        <w:pStyle w:val="Default"/>
        <w:ind w:left="708"/>
        <w:rPr>
          <w:rFonts w:asciiTheme="majorBidi" w:hAnsiTheme="majorBidi" w:cstheme="majorBidi"/>
          <w:lang w:val="en-GB"/>
        </w:rPr>
      </w:pPr>
      <w:r w:rsidRPr="0021212C">
        <w:rPr>
          <w:rFonts w:asciiTheme="majorBidi" w:hAnsiTheme="majorBidi" w:cstheme="majorBidi"/>
          <w:lang w:val="en-GB"/>
        </w:rPr>
        <w:t xml:space="preserve">2.1 </w:t>
      </w:r>
      <w:r w:rsidR="00832820" w:rsidRPr="006102D7">
        <w:rPr>
          <w:rFonts w:asciiTheme="majorBidi" w:hAnsiTheme="majorBidi" w:cstheme="majorBidi"/>
          <w:b/>
          <w:bCs/>
          <w:lang w:val="en-GB"/>
        </w:rPr>
        <w:t>Chair</w:t>
      </w:r>
      <w:r w:rsidR="005F56B6" w:rsidRPr="006102D7">
        <w:rPr>
          <w:rFonts w:asciiTheme="majorBidi" w:hAnsiTheme="majorBidi" w:cstheme="majorBidi"/>
          <w:b/>
          <w:bCs/>
          <w:lang w:val="en-GB"/>
        </w:rPr>
        <w:t>.</w:t>
      </w:r>
      <w:r w:rsidR="005F56B6">
        <w:rPr>
          <w:rFonts w:asciiTheme="majorBidi" w:hAnsiTheme="majorBidi" w:cstheme="majorBidi"/>
          <w:lang w:val="en-GB"/>
        </w:rPr>
        <w:t xml:space="preserve"> S</w:t>
      </w:r>
      <w:r w:rsidR="00B87860">
        <w:rPr>
          <w:rFonts w:asciiTheme="majorBidi" w:hAnsiTheme="majorBidi" w:cstheme="majorBidi"/>
          <w:lang w:val="en-GB"/>
        </w:rPr>
        <w:t>usan James [hereafter SJ]</w:t>
      </w:r>
      <w:r w:rsidR="005F56B6">
        <w:rPr>
          <w:rFonts w:asciiTheme="majorBidi" w:hAnsiTheme="majorBidi" w:cstheme="majorBidi"/>
          <w:lang w:val="en-GB"/>
        </w:rPr>
        <w:t xml:space="preserve"> thanked the conference organisers for an excellent event., </w:t>
      </w:r>
      <w:r w:rsidR="00832820">
        <w:rPr>
          <w:rFonts w:asciiTheme="majorBidi" w:hAnsiTheme="majorBidi" w:cstheme="majorBidi"/>
          <w:lang w:val="en-GB"/>
        </w:rPr>
        <w:t xml:space="preserve"> </w:t>
      </w:r>
    </w:p>
    <w:p w14:paraId="6A220796" w14:textId="63690300" w:rsidR="001E414D" w:rsidRPr="0021212C" w:rsidRDefault="00782C84" w:rsidP="0085164B">
      <w:pPr>
        <w:pStyle w:val="Default"/>
        <w:ind w:left="708"/>
        <w:rPr>
          <w:rFonts w:asciiTheme="majorBidi" w:hAnsiTheme="majorBidi" w:cstheme="majorBidi"/>
          <w:lang w:val="en-GB"/>
        </w:rPr>
      </w:pPr>
      <w:r>
        <w:rPr>
          <w:rFonts w:asciiTheme="majorBidi" w:hAnsiTheme="majorBidi" w:cstheme="majorBidi"/>
          <w:lang w:val="en-GB"/>
        </w:rPr>
        <w:t xml:space="preserve">2.2 </w:t>
      </w:r>
      <w:r w:rsidR="00832820" w:rsidRPr="006102D7">
        <w:rPr>
          <w:rFonts w:asciiTheme="majorBidi" w:hAnsiTheme="majorBidi" w:cstheme="majorBidi"/>
          <w:b/>
          <w:bCs/>
          <w:lang w:val="en-GB"/>
        </w:rPr>
        <w:t>Secretary</w:t>
      </w:r>
      <w:r w:rsidR="0085164B" w:rsidRPr="006102D7">
        <w:rPr>
          <w:rFonts w:asciiTheme="majorBidi" w:hAnsiTheme="majorBidi" w:cstheme="majorBidi"/>
          <w:b/>
          <w:bCs/>
          <w:lang w:val="en-GB"/>
        </w:rPr>
        <w:t>.</w:t>
      </w:r>
      <w:r w:rsidR="0085164B">
        <w:rPr>
          <w:rFonts w:asciiTheme="majorBidi" w:hAnsiTheme="majorBidi" w:cstheme="majorBidi"/>
          <w:lang w:val="en-GB"/>
        </w:rPr>
        <w:t xml:space="preserve"> J</w:t>
      </w:r>
      <w:r w:rsidR="00B87860">
        <w:rPr>
          <w:rFonts w:asciiTheme="majorBidi" w:hAnsiTheme="majorBidi" w:cstheme="majorBidi"/>
          <w:lang w:val="en-GB"/>
        </w:rPr>
        <w:t xml:space="preserve">eremy </w:t>
      </w:r>
      <w:r w:rsidR="0085164B">
        <w:rPr>
          <w:rFonts w:asciiTheme="majorBidi" w:hAnsiTheme="majorBidi" w:cstheme="majorBidi"/>
          <w:lang w:val="en-GB"/>
        </w:rPr>
        <w:t>D</w:t>
      </w:r>
      <w:r w:rsidR="00B87860">
        <w:rPr>
          <w:rFonts w:asciiTheme="majorBidi" w:hAnsiTheme="majorBidi" w:cstheme="majorBidi"/>
          <w:lang w:val="en-GB"/>
        </w:rPr>
        <w:t>unham [hereafter JD]</w:t>
      </w:r>
      <w:r w:rsidR="0085164B">
        <w:rPr>
          <w:rFonts w:asciiTheme="majorBidi" w:hAnsiTheme="majorBidi" w:cstheme="majorBidi"/>
          <w:lang w:val="en-GB"/>
        </w:rPr>
        <w:t xml:space="preserve"> discussed the current composition of the MC.</w:t>
      </w:r>
      <w:r w:rsidR="001E414D">
        <w:rPr>
          <w:rFonts w:asciiTheme="majorBidi" w:hAnsiTheme="majorBidi" w:cstheme="majorBidi"/>
          <w:lang w:val="en-GB"/>
        </w:rPr>
        <w:t xml:space="preserve"> Sophia Connell</w:t>
      </w:r>
      <w:r w:rsidR="0085164B">
        <w:rPr>
          <w:rFonts w:asciiTheme="majorBidi" w:hAnsiTheme="majorBidi" w:cstheme="majorBidi"/>
          <w:lang w:val="en-GB"/>
        </w:rPr>
        <w:t xml:space="preserve"> has agreed to stand on the MC for another term. No objections were </w:t>
      </w:r>
      <w:proofErr w:type="gramStart"/>
      <w:r w:rsidR="0085164B">
        <w:rPr>
          <w:rFonts w:asciiTheme="majorBidi" w:hAnsiTheme="majorBidi" w:cstheme="majorBidi"/>
          <w:lang w:val="en-GB"/>
        </w:rPr>
        <w:t>made</w:t>
      </w:r>
      <w:proofErr w:type="gramEnd"/>
      <w:r w:rsidR="006102D7">
        <w:rPr>
          <w:rFonts w:asciiTheme="majorBidi" w:hAnsiTheme="majorBidi" w:cstheme="majorBidi"/>
          <w:lang w:val="en-GB"/>
        </w:rPr>
        <w:t xml:space="preserve"> and this was approved by </w:t>
      </w:r>
      <w:r w:rsidR="00970513">
        <w:rPr>
          <w:rFonts w:asciiTheme="majorBidi" w:hAnsiTheme="majorBidi" w:cstheme="majorBidi"/>
          <w:lang w:val="en-GB"/>
        </w:rPr>
        <w:t>S</w:t>
      </w:r>
      <w:r w:rsidR="00B87860">
        <w:rPr>
          <w:rFonts w:asciiTheme="majorBidi" w:hAnsiTheme="majorBidi" w:cstheme="majorBidi"/>
          <w:lang w:val="en-GB"/>
        </w:rPr>
        <w:t xml:space="preserve">acha </w:t>
      </w:r>
      <w:proofErr w:type="spellStart"/>
      <w:r w:rsidR="00970513">
        <w:rPr>
          <w:rFonts w:asciiTheme="majorBidi" w:hAnsiTheme="majorBidi" w:cstheme="majorBidi"/>
          <w:lang w:val="en-GB"/>
        </w:rPr>
        <w:t>G</w:t>
      </w:r>
      <w:r w:rsidR="00B87860">
        <w:rPr>
          <w:rFonts w:asciiTheme="majorBidi" w:hAnsiTheme="majorBidi" w:cstheme="majorBidi"/>
          <w:lang w:val="en-GB"/>
        </w:rPr>
        <w:t>olob</w:t>
      </w:r>
      <w:proofErr w:type="spellEnd"/>
      <w:r w:rsidR="00B87860">
        <w:rPr>
          <w:rFonts w:asciiTheme="majorBidi" w:hAnsiTheme="majorBidi" w:cstheme="majorBidi"/>
          <w:lang w:val="en-GB"/>
        </w:rPr>
        <w:t xml:space="preserve"> [hereafter SG]</w:t>
      </w:r>
      <w:r w:rsidR="006102D7">
        <w:rPr>
          <w:rFonts w:asciiTheme="majorBidi" w:hAnsiTheme="majorBidi" w:cstheme="majorBidi"/>
          <w:lang w:val="en-GB"/>
        </w:rPr>
        <w:t xml:space="preserve"> and</w:t>
      </w:r>
      <w:r w:rsidR="00970513">
        <w:rPr>
          <w:rFonts w:asciiTheme="majorBidi" w:hAnsiTheme="majorBidi" w:cstheme="majorBidi"/>
          <w:lang w:val="en-GB"/>
        </w:rPr>
        <w:t xml:space="preserve"> second</w:t>
      </w:r>
      <w:r w:rsidR="006102D7">
        <w:rPr>
          <w:rFonts w:asciiTheme="majorBidi" w:hAnsiTheme="majorBidi" w:cstheme="majorBidi"/>
          <w:lang w:val="en-GB"/>
        </w:rPr>
        <w:t>ed by</w:t>
      </w:r>
      <w:r w:rsidR="00970513">
        <w:rPr>
          <w:rFonts w:asciiTheme="majorBidi" w:hAnsiTheme="majorBidi" w:cstheme="majorBidi"/>
          <w:lang w:val="en-GB"/>
        </w:rPr>
        <w:t xml:space="preserve"> Z</w:t>
      </w:r>
      <w:r w:rsidR="00B87860">
        <w:rPr>
          <w:rFonts w:asciiTheme="majorBidi" w:hAnsiTheme="majorBidi" w:cstheme="majorBidi"/>
          <w:lang w:val="en-GB"/>
        </w:rPr>
        <w:t xml:space="preserve">ita </w:t>
      </w:r>
      <w:r w:rsidR="00970513">
        <w:rPr>
          <w:rFonts w:asciiTheme="majorBidi" w:hAnsiTheme="majorBidi" w:cstheme="majorBidi"/>
          <w:lang w:val="en-GB"/>
        </w:rPr>
        <w:t>T</w:t>
      </w:r>
      <w:r w:rsidR="00B87860">
        <w:rPr>
          <w:rFonts w:asciiTheme="majorBidi" w:hAnsiTheme="majorBidi" w:cstheme="majorBidi"/>
          <w:lang w:val="en-GB"/>
        </w:rPr>
        <w:t>oth [hereafter ZT]</w:t>
      </w:r>
      <w:r w:rsidR="006102D7">
        <w:rPr>
          <w:rFonts w:asciiTheme="majorBidi" w:hAnsiTheme="majorBidi" w:cstheme="majorBidi"/>
          <w:lang w:val="en-GB"/>
        </w:rPr>
        <w:t>.</w:t>
      </w:r>
      <w:r w:rsidR="001E414D">
        <w:rPr>
          <w:rFonts w:asciiTheme="majorBidi" w:hAnsiTheme="majorBidi" w:cstheme="majorBidi"/>
          <w:lang w:val="en-GB"/>
        </w:rPr>
        <w:t xml:space="preserve"> Tobias Keiling</w:t>
      </w:r>
      <w:r w:rsidR="00B87860">
        <w:rPr>
          <w:rFonts w:asciiTheme="majorBidi" w:hAnsiTheme="majorBidi" w:cstheme="majorBidi"/>
          <w:lang w:val="en-GB"/>
        </w:rPr>
        <w:t xml:space="preserve"> [hereafter TK]</w:t>
      </w:r>
      <w:r w:rsidR="006102D7">
        <w:rPr>
          <w:rFonts w:asciiTheme="majorBidi" w:hAnsiTheme="majorBidi" w:cstheme="majorBidi"/>
          <w:lang w:val="en-GB"/>
        </w:rPr>
        <w:t xml:space="preserve"> has been co-opted to the MC in order to organise the BSHP annual conference in Warwick in 2027. This was approved by</w:t>
      </w:r>
      <w:r w:rsidR="00970513">
        <w:rPr>
          <w:rFonts w:asciiTheme="majorBidi" w:hAnsiTheme="majorBidi" w:cstheme="majorBidi"/>
          <w:lang w:val="en-GB"/>
        </w:rPr>
        <w:t xml:space="preserve"> SG</w:t>
      </w:r>
      <w:r w:rsidR="006102D7">
        <w:rPr>
          <w:rFonts w:asciiTheme="majorBidi" w:hAnsiTheme="majorBidi" w:cstheme="majorBidi"/>
          <w:lang w:val="en-GB"/>
        </w:rPr>
        <w:t xml:space="preserve"> and</w:t>
      </w:r>
      <w:r w:rsidR="00970513">
        <w:rPr>
          <w:rFonts w:asciiTheme="majorBidi" w:hAnsiTheme="majorBidi" w:cstheme="majorBidi"/>
          <w:lang w:val="en-GB"/>
        </w:rPr>
        <w:t xml:space="preserve"> second</w:t>
      </w:r>
      <w:r w:rsidR="006102D7">
        <w:rPr>
          <w:rFonts w:asciiTheme="majorBidi" w:hAnsiTheme="majorBidi" w:cstheme="majorBidi"/>
          <w:lang w:val="en-GB"/>
        </w:rPr>
        <w:t>ed by</w:t>
      </w:r>
      <w:r w:rsidR="00970513">
        <w:rPr>
          <w:rFonts w:asciiTheme="majorBidi" w:hAnsiTheme="majorBidi" w:cstheme="majorBidi"/>
          <w:lang w:val="en-GB"/>
        </w:rPr>
        <w:t xml:space="preserve"> L</w:t>
      </w:r>
      <w:r w:rsidR="00B87860">
        <w:rPr>
          <w:rFonts w:asciiTheme="majorBidi" w:hAnsiTheme="majorBidi" w:cstheme="majorBidi"/>
          <w:lang w:val="en-GB"/>
        </w:rPr>
        <w:t xml:space="preserve">ea </w:t>
      </w:r>
      <w:r w:rsidR="00970513">
        <w:rPr>
          <w:rFonts w:asciiTheme="majorBidi" w:hAnsiTheme="majorBidi" w:cstheme="majorBidi"/>
          <w:lang w:val="en-GB"/>
        </w:rPr>
        <w:t>C</w:t>
      </w:r>
      <w:r w:rsidR="00B87860">
        <w:rPr>
          <w:rFonts w:asciiTheme="majorBidi" w:hAnsiTheme="majorBidi" w:cstheme="majorBidi"/>
          <w:lang w:val="en-GB"/>
        </w:rPr>
        <w:t>antor</w:t>
      </w:r>
      <w:r w:rsidR="006102D7">
        <w:rPr>
          <w:rFonts w:asciiTheme="majorBidi" w:hAnsiTheme="majorBidi" w:cstheme="majorBidi"/>
          <w:lang w:val="en-GB"/>
        </w:rPr>
        <w:t>.</w:t>
      </w:r>
      <w:r w:rsidR="001E414D">
        <w:rPr>
          <w:rFonts w:asciiTheme="majorBidi" w:hAnsiTheme="majorBidi" w:cstheme="majorBidi"/>
          <w:lang w:val="en-GB"/>
        </w:rPr>
        <w:t xml:space="preserve"> </w:t>
      </w:r>
    </w:p>
    <w:p w14:paraId="748D9766" w14:textId="77777777" w:rsidR="006102D7" w:rsidRDefault="006102D7" w:rsidP="006102D7">
      <w:pPr>
        <w:pStyle w:val="Default"/>
        <w:rPr>
          <w:rFonts w:asciiTheme="majorBidi" w:hAnsiTheme="majorBidi" w:cstheme="majorBidi"/>
          <w:lang w:val="en-GB"/>
        </w:rPr>
      </w:pPr>
    </w:p>
    <w:p w14:paraId="463158F0" w14:textId="37312308" w:rsidR="00DE16DE" w:rsidRPr="0021212C" w:rsidRDefault="00FF57DD" w:rsidP="006102D7">
      <w:pPr>
        <w:pStyle w:val="Default"/>
        <w:rPr>
          <w:rFonts w:asciiTheme="majorBidi" w:hAnsiTheme="majorBidi" w:cstheme="majorBidi"/>
          <w:lang w:val="en-GB"/>
        </w:rPr>
      </w:pPr>
      <w:r w:rsidRPr="0021212C">
        <w:rPr>
          <w:rFonts w:asciiTheme="majorBidi" w:hAnsiTheme="majorBidi" w:cstheme="majorBidi"/>
          <w:lang w:val="en-GB"/>
        </w:rPr>
        <w:t>2.</w:t>
      </w:r>
      <w:r w:rsidR="00782C84">
        <w:rPr>
          <w:rFonts w:asciiTheme="majorBidi" w:hAnsiTheme="majorBidi" w:cstheme="majorBidi"/>
          <w:lang w:val="en-GB"/>
        </w:rPr>
        <w:t>3</w:t>
      </w:r>
      <w:r w:rsidRPr="0021212C">
        <w:rPr>
          <w:rFonts w:asciiTheme="majorBidi" w:hAnsiTheme="majorBidi" w:cstheme="majorBidi"/>
          <w:lang w:val="en-GB"/>
        </w:rPr>
        <w:t xml:space="preserve"> </w:t>
      </w:r>
      <w:r w:rsidRPr="006102D7">
        <w:rPr>
          <w:rFonts w:asciiTheme="majorBidi" w:hAnsiTheme="majorBidi" w:cstheme="majorBidi"/>
          <w:b/>
          <w:bCs/>
          <w:lang w:val="en-GB"/>
        </w:rPr>
        <w:t>Treasurer</w:t>
      </w:r>
      <w:r w:rsidR="006102D7">
        <w:rPr>
          <w:rFonts w:asciiTheme="majorBidi" w:hAnsiTheme="majorBidi" w:cstheme="majorBidi"/>
          <w:b/>
          <w:bCs/>
          <w:lang w:val="en-GB"/>
        </w:rPr>
        <w:t>’s Report</w:t>
      </w:r>
      <w:r w:rsidRPr="006102D7">
        <w:rPr>
          <w:rFonts w:asciiTheme="majorBidi" w:hAnsiTheme="majorBidi" w:cstheme="majorBidi"/>
          <w:b/>
          <w:bCs/>
          <w:lang w:val="en-GB"/>
        </w:rPr>
        <w:t>.</w:t>
      </w:r>
    </w:p>
    <w:p w14:paraId="6C2CF2BB" w14:textId="531349AF" w:rsidR="002D3618" w:rsidRDefault="002D3618" w:rsidP="00782C84">
      <w:pPr>
        <w:pStyle w:val="Default"/>
        <w:rPr>
          <w:rFonts w:asciiTheme="majorBidi" w:hAnsiTheme="majorBidi" w:cstheme="majorBidi"/>
          <w:lang w:val="en-GB"/>
        </w:rPr>
      </w:pPr>
    </w:p>
    <w:p w14:paraId="6E08D24E" w14:textId="77777777" w:rsidR="008B46D1" w:rsidRPr="008B46D1" w:rsidRDefault="008B46D1" w:rsidP="008B46D1">
      <w:pPr>
        <w:shd w:val="clear" w:color="auto" w:fill="FFFFFF"/>
        <w:spacing w:line="240" w:lineRule="auto"/>
        <w:ind w:left="720"/>
        <w:jc w:val="both"/>
        <w:rPr>
          <w:rFonts w:ascii="Aptos" w:eastAsia="Times New Roman" w:hAnsi="Aptos" w:cs="Times New Roman"/>
          <w:color w:val="242424"/>
          <w:sz w:val="24"/>
          <w:szCs w:val="24"/>
          <w:lang w:eastAsia="en-GB"/>
        </w:rPr>
      </w:pPr>
      <w:r w:rsidRPr="008B46D1">
        <w:rPr>
          <w:rFonts w:ascii="Aptos" w:eastAsia="Times New Roman" w:hAnsi="Aptos" w:cs="Times New Roman"/>
          <w:i/>
          <w:iCs/>
          <w:color w:val="242424"/>
          <w:sz w:val="24"/>
          <w:szCs w:val="24"/>
          <w:lang w:eastAsia="en-GB"/>
        </w:rPr>
        <w:t>Income: </w:t>
      </w:r>
      <w:r w:rsidRPr="008B46D1">
        <w:rPr>
          <w:rFonts w:ascii="Aptos Narrow" w:eastAsia="Times New Roman" w:hAnsi="Aptos Narrow" w:cs="Times New Roman"/>
          <w:color w:val="000000"/>
          <w:sz w:val="24"/>
          <w:szCs w:val="24"/>
          <w:bdr w:val="none" w:sz="0" w:space="0" w:color="auto" w:frame="1"/>
          <w:lang w:eastAsia="en-GB"/>
        </w:rPr>
        <w:t>Our deficit is -£7,390.10. Royalties decreased </w:t>
      </w:r>
      <w:r w:rsidRPr="008B46D1">
        <w:rPr>
          <w:rFonts w:ascii="Aptos" w:eastAsia="Times New Roman" w:hAnsi="Aptos" w:cs="Times New Roman"/>
          <w:color w:val="242424"/>
          <w:sz w:val="24"/>
          <w:szCs w:val="24"/>
          <w:lang w:eastAsia="en-GB"/>
        </w:rPr>
        <w:t>£</w:t>
      </w:r>
      <w:r w:rsidRPr="008B46D1">
        <w:rPr>
          <w:rFonts w:ascii="Aptos Narrow" w:eastAsia="Times New Roman" w:hAnsi="Aptos Narrow" w:cs="Times New Roman"/>
          <w:color w:val="000000"/>
          <w:sz w:val="24"/>
          <w:szCs w:val="24"/>
          <w:bdr w:val="none" w:sz="0" w:space="0" w:color="auto" w:frame="1"/>
          <w:lang w:eastAsia="en-GB"/>
        </w:rPr>
        <w:t>2,405.18 (specifically, the variable amount that we receive from TF went from </w:t>
      </w:r>
      <w:r w:rsidRPr="008B46D1">
        <w:rPr>
          <w:rFonts w:ascii="Aptos" w:eastAsia="Times New Roman" w:hAnsi="Aptos" w:cs="Times New Roman"/>
          <w:color w:val="242424"/>
          <w:sz w:val="24"/>
          <w:szCs w:val="24"/>
          <w:lang w:eastAsia="en-GB"/>
        </w:rPr>
        <w:t>£</w:t>
      </w:r>
      <w:r w:rsidRPr="008B46D1">
        <w:rPr>
          <w:rFonts w:ascii="Aptos Narrow" w:eastAsia="Times New Roman" w:hAnsi="Aptos Narrow" w:cs="Times New Roman"/>
          <w:color w:val="000000"/>
          <w:sz w:val="24"/>
          <w:szCs w:val="24"/>
          <w:bdr w:val="none" w:sz="0" w:space="0" w:color="auto" w:frame="1"/>
          <w:lang w:eastAsia="en-GB"/>
        </w:rPr>
        <w:t>14,231.95 to</w:t>
      </w:r>
      <w:r w:rsidRPr="008B46D1">
        <w:rPr>
          <w:rFonts w:ascii="Aptos" w:eastAsia="Times New Roman" w:hAnsi="Aptos" w:cs="Times New Roman"/>
          <w:color w:val="242424"/>
          <w:sz w:val="24"/>
          <w:szCs w:val="24"/>
          <w:lang w:eastAsia="en-GB"/>
        </w:rPr>
        <w:t> £</w:t>
      </w:r>
      <w:r w:rsidRPr="008B46D1">
        <w:rPr>
          <w:rFonts w:ascii="Aptos Narrow" w:eastAsia="Times New Roman" w:hAnsi="Aptos Narrow" w:cs="Times New Roman"/>
          <w:color w:val="000000"/>
          <w:sz w:val="24"/>
          <w:szCs w:val="24"/>
          <w:bdr w:val="none" w:sz="0" w:space="0" w:color="auto" w:frame="1"/>
          <w:lang w:eastAsia="en-GB"/>
        </w:rPr>
        <w:t>11,915.36). Our direct subscriptions decreased </w:t>
      </w:r>
      <w:r w:rsidRPr="008B46D1">
        <w:rPr>
          <w:rFonts w:ascii="Aptos" w:eastAsia="Times New Roman" w:hAnsi="Aptos" w:cs="Times New Roman"/>
          <w:color w:val="242424"/>
          <w:sz w:val="24"/>
          <w:szCs w:val="24"/>
          <w:lang w:eastAsia="en-GB"/>
        </w:rPr>
        <w:t>by £2340.5</w:t>
      </w:r>
      <w:r w:rsidRPr="008B46D1">
        <w:rPr>
          <w:rFonts w:ascii="Aptos Narrow" w:eastAsia="Times New Roman" w:hAnsi="Aptos Narrow" w:cs="Times New Roman"/>
          <w:color w:val="000000"/>
          <w:sz w:val="24"/>
          <w:szCs w:val="24"/>
          <w:bdr w:val="none" w:sz="0" w:space="0" w:color="auto" w:frame="1"/>
          <w:lang w:eastAsia="en-GB"/>
        </w:rPr>
        <w:t>. However, we received a relevant donation of </w:t>
      </w:r>
      <w:r w:rsidRPr="008B46D1">
        <w:rPr>
          <w:rFonts w:ascii="Aptos" w:eastAsia="Times New Roman" w:hAnsi="Aptos" w:cs="Times New Roman"/>
          <w:color w:val="242424"/>
          <w:sz w:val="24"/>
          <w:szCs w:val="24"/>
          <w:lang w:eastAsia="en-GB"/>
        </w:rPr>
        <w:t>£</w:t>
      </w:r>
      <w:r w:rsidRPr="008B46D1">
        <w:rPr>
          <w:rFonts w:ascii="Aptos Narrow" w:eastAsia="Times New Roman" w:hAnsi="Aptos Narrow" w:cs="Times New Roman"/>
          <w:color w:val="000000"/>
          <w:sz w:val="24"/>
          <w:szCs w:val="24"/>
          <w:bdr w:val="none" w:sz="0" w:space="0" w:color="auto" w:frame="1"/>
          <w:lang w:eastAsia="en-GB"/>
        </w:rPr>
        <w:t>5,000</w:t>
      </w:r>
    </w:p>
    <w:p w14:paraId="6378D9CB" w14:textId="77777777" w:rsidR="008B46D1" w:rsidRPr="008B46D1" w:rsidRDefault="008B46D1" w:rsidP="008B46D1">
      <w:pPr>
        <w:shd w:val="clear" w:color="auto" w:fill="FFFFFF"/>
        <w:spacing w:line="240" w:lineRule="auto"/>
        <w:ind w:left="720"/>
        <w:jc w:val="both"/>
        <w:rPr>
          <w:rFonts w:ascii="Aptos" w:eastAsia="Times New Roman" w:hAnsi="Aptos" w:cs="Times New Roman"/>
          <w:color w:val="242424"/>
          <w:sz w:val="24"/>
          <w:szCs w:val="24"/>
          <w:lang w:eastAsia="en-GB"/>
        </w:rPr>
      </w:pPr>
      <w:r w:rsidRPr="008B46D1">
        <w:rPr>
          <w:rFonts w:ascii="Aptos" w:eastAsia="Times New Roman" w:hAnsi="Aptos" w:cs="Times New Roman"/>
          <w:i/>
          <w:iCs/>
          <w:color w:val="FF0000"/>
          <w:sz w:val="24"/>
          <w:szCs w:val="24"/>
          <w:bdr w:val="none" w:sz="0" w:space="0" w:color="auto" w:frame="1"/>
          <w:lang w:eastAsia="en-GB"/>
        </w:rPr>
        <w:t> </w:t>
      </w:r>
    </w:p>
    <w:p w14:paraId="2E482A52" w14:textId="77777777" w:rsidR="008B46D1" w:rsidRPr="008B46D1" w:rsidRDefault="008B46D1" w:rsidP="008B46D1">
      <w:pPr>
        <w:shd w:val="clear" w:color="auto" w:fill="FFFFFF"/>
        <w:spacing w:line="240" w:lineRule="auto"/>
        <w:ind w:left="720"/>
        <w:jc w:val="both"/>
        <w:rPr>
          <w:rFonts w:ascii="Aptos" w:eastAsia="Times New Roman" w:hAnsi="Aptos" w:cs="Times New Roman"/>
          <w:color w:val="242424"/>
          <w:sz w:val="24"/>
          <w:szCs w:val="24"/>
          <w:lang w:eastAsia="en-GB"/>
        </w:rPr>
      </w:pPr>
      <w:r w:rsidRPr="008B46D1">
        <w:rPr>
          <w:rFonts w:ascii="Aptos" w:eastAsia="Times New Roman" w:hAnsi="Aptos" w:cs="Times New Roman"/>
          <w:i/>
          <w:iCs/>
          <w:color w:val="242424"/>
          <w:sz w:val="24"/>
          <w:szCs w:val="24"/>
          <w:lang w:eastAsia="en-GB"/>
        </w:rPr>
        <w:t>Outgoings. </w:t>
      </w:r>
      <w:r w:rsidRPr="008B46D1">
        <w:rPr>
          <w:rFonts w:ascii="Aptos" w:eastAsia="Times New Roman" w:hAnsi="Aptos" w:cs="Times New Roman"/>
          <w:color w:val="242424"/>
          <w:sz w:val="24"/>
          <w:szCs w:val="24"/>
          <w:lang w:eastAsia="en-GB"/>
        </w:rPr>
        <w:t>This year our total expenditure was £44,705.30. This is down from 2024-2025 by £3,457.70:</w:t>
      </w:r>
    </w:p>
    <w:p w14:paraId="218C6302" w14:textId="77777777" w:rsidR="008B46D1" w:rsidRPr="008B46D1" w:rsidRDefault="008B46D1" w:rsidP="008B46D1">
      <w:pPr>
        <w:shd w:val="clear" w:color="auto" w:fill="FFFFFF"/>
        <w:spacing w:line="240" w:lineRule="auto"/>
        <w:ind w:left="720"/>
        <w:rPr>
          <w:rFonts w:ascii="Aptos" w:eastAsia="Times New Roman" w:hAnsi="Aptos" w:cs="Times New Roman"/>
          <w:color w:val="242424"/>
          <w:sz w:val="24"/>
          <w:szCs w:val="24"/>
          <w:lang w:eastAsia="en-GB"/>
        </w:rPr>
      </w:pPr>
      <w:r w:rsidRPr="008B46D1">
        <w:rPr>
          <w:rFonts w:ascii="Aptos" w:eastAsia="Times New Roman" w:hAnsi="Aptos" w:cs="Times New Roman"/>
          <w:color w:val="242424"/>
          <w:sz w:val="24"/>
          <w:szCs w:val="24"/>
          <w:lang w:eastAsia="en-GB"/>
        </w:rPr>
        <w:t> </w:t>
      </w:r>
    </w:p>
    <w:p w14:paraId="21BF07B0" w14:textId="77777777" w:rsidR="008B46D1" w:rsidRPr="008B46D1" w:rsidRDefault="008B46D1" w:rsidP="008B46D1">
      <w:pPr>
        <w:shd w:val="clear" w:color="auto" w:fill="FFFFFF"/>
        <w:spacing w:line="240" w:lineRule="auto"/>
        <w:ind w:left="720"/>
        <w:rPr>
          <w:rFonts w:ascii="Aptos" w:eastAsia="Times New Roman" w:hAnsi="Aptos" w:cs="Times New Roman"/>
          <w:color w:val="242424"/>
          <w:sz w:val="24"/>
          <w:szCs w:val="24"/>
          <w:lang w:eastAsia="en-GB"/>
        </w:rPr>
      </w:pPr>
      <w:r w:rsidRPr="008B46D1">
        <w:rPr>
          <w:rFonts w:ascii="Aptos" w:eastAsia="Times New Roman" w:hAnsi="Aptos" w:cs="Times New Roman"/>
          <w:color w:val="242424"/>
          <w:sz w:val="24"/>
          <w:szCs w:val="24"/>
          <w:lang w:eastAsia="en-GB"/>
        </w:rPr>
        <w:t> </w:t>
      </w:r>
    </w:p>
    <w:tbl>
      <w:tblPr>
        <w:tblW w:w="7525" w:type="dxa"/>
        <w:jc w:val="center"/>
        <w:tblCellMar>
          <w:left w:w="0" w:type="dxa"/>
          <w:right w:w="0" w:type="dxa"/>
        </w:tblCellMar>
        <w:tblLook w:val="04A0" w:firstRow="1" w:lastRow="0" w:firstColumn="1" w:lastColumn="0" w:noHBand="0" w:noVBand="1"/>
      </w:tblPr>
      <w:tblGrid>
        <w:gridCol w:w="6322"/>
        <w:gridCol w:w="1203"/>
      </w:tblGrid>
      <w:tr w:rsidR="008B46D1" w:rsidRPr="008B46D1" w14:paraId="35799C3A" w14:textId="77777777" w:rsidTr="008B46D1">
        <w:trPr>
          <w:trHeight w:val="320"/>
          <w:jc w:val="center"/>
        </w:trPr>
        <w:tc>
          <w:tcPr>
            <w:tcW w:w="6339" w:type="dxa"/>
            <w:tcMar>
              <w:top w:w="0" w:type="dxa"/>
              <w:left w:w="108" w:type="dxa"/>
              <w:bottom w:w="0" w:type="dxa"/>
              <w:right w:w="108" w:type="dxa"/>
            </w:tcMar>
            <w:hideMark/>
          </w:tcPr>
          <w:p w14:paraId="3896BB1D"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Conferences</w:t>
            </w:r>
          </w:p>
        </w:tc>
        <w:tc>
          <w:tcPr>
            <w:tcW w:w="1186" w:type="dxa"/>
            <w:tcMar>
              <w:top w:w="0" w:type="dxa"/>
              <w:left w:w="108" w:type="dxa"/>
              <w:bottom w:w="0" w:type="dxa"/>
              <w:right w:w="108" w:type="dxa"/>
            </w:tcMar>
            <w:hideMark/>
          </w:tcPr>
          <w:p w14:paraId="099508A7"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£17489.02</w:t>
            </w:r>
          </w:p>
        </w:tc>
      </w:tr>
      <w:tr w:rsidR="008B46D1" w:rsidRPr="008B46D1" w14:paraId="442C8E4E" w14:textId="77777777" w:rsidTr="008B46D1">
        <w:trPr>
          <w:trHeight w:val="320"/>
          <w:jc w:val="center"/>
        </w:trPr>
        <w:tc>
          <w:tcPr>
            <w:tcW w:w="6339" w:type="dxa"/>
            <w:tcMar>
              <w:top w:w="0" w:type="dxa"/>
              <w:left w:w="108" w:type="dxa"/>
              <w:bottom w:w="0" w:type="dxa"/>
              <w:right w:w="108" w:type="dxa"/>
            </w:tcMar>
            <w:hideMark/>
          </w:tcPr>
          <w:p w14:paraId="156B2155"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49EA7F90"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7643A1BB" w14:textId="77777777" w:rsidTr="008B46D1">
        <w:trPr>
          <w:trHeight w:val="320"/>
          <w:jc w:val="center"/>
        </w:trPr>
        <w:tc>
          <w:tcPr>
            <w:tcW w:w="6339" w:type="dxa"/>
            <w:tcMar>
              <w:top w:w="0" w:type="dxa"/>
              <w:left w:w="108" w:type="dxa"/>
              <w:bottom w:w="0" w:type="dxa"/>
              <w:right w:w="108" w:type="dxa"/>
            </w:tcMar>
            <w:hideMark/>
          </w:tcPr>
          <w:p w14:paraId="7C5C1BC0"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Graduate Bursaries</w:t>
            </w:r>
          </w:p>
        </w:tc>
        <w:tc>
          <w:tcPr>
            <w:tcW w:w="1186" w:type="dxa"/>
            <w:tcMar>
              <w:top w:w="0" w:type="dxa"/>
              <w:left w:w="108" w:type="dxa"/>
              <w:bottom w:w="0" w:type="dxa"/>
              <w:right w:w="108" w:type="dxa"/>
            </w:tcMar>
            <w:hideMark/>
          </w:tcPr>
          <w:p w14:paraId="74A197A6"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£1712.5</w:t>
            </w:r>
          </w:p>
        </w:tc>
      </w:tr>
      <w:tr w:rsidR="008B46D1" w:rsidRPr="008B46D1" w14:paraId="33E0F926" w14:textId="77777777" w:rsidTr="008B46D1">
        <w:trPr>
          <w:trHeight w:val="320"/>
          <w:jc w:val="center"/>
        </w:trPr>
        <w:tc>
          <w:tcPr>
            <w:tcW w:w="6339" w:type="dxa"/>
            <w:tcMar>
              <w:top w:w="0" w:type="dxa"/>
              <w:left w:w="108" w:type="dxa"/>
              <w:bottom w:w="0" w:type="dxa"/>
              <w:right w:w="108" w:type="dxa"/>
            </w:tcMar>
            <w:hideMark/>
          </w:tcPr>
          <w:p w14:paraId="1BA06877"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73D45580"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2E78DD16" w14:textId="77777777" w:rsidTr="008B46D1">
        <w:trPr>
          <w:trHeight w:val="320"/>
          <w:jc w:val="center"/>
        </w:trPr>
        <w:tc>
          <w:tcPr>
            <w:tcW w:w="6339" w:type="dxa"/>
            <w:tcMar>
              <w:top w:w="0" w:type="dxa"/>
              <w:left w:w="108" w:type="dxa"/>
              <w:bottom w:w="0" w:type="dxa"/>
              <w:right w:w="108" w:type="dxa"/>
            </w:tcMar>
            <w:hideMark/>
          </w:tcPr>
          <w:p w14:paraId="58C304FD"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Prizes</w:t>
            </w:r>
          </w:p>
        </w:tc>
        <w:tc>
          <w:tcPr>
            <w:tcW w:w="1186" w:type="dxa"/>
            <w:tcMar>
              <w:top w:w="0" w:type="dxa"/>
              <w:left w:w="108" w:type="dxa"/>
              <w:bottom w:w="0" w:type="dxa"/>
              <w:right w:w="108" w:type="dxa"/>
            </w:tcMar>
            <w:hideMark/>
          </w:tcPr>
          <w:p w14:paraId="4CA3441D" w14:textId="77777777" w:rsidR="008B46D1" w:rsidRPr="008B46D1" w:rsidRDefault="008B46D1" w:rsidP="008B46D1">
            <w:pPr>
              <w:spacing w:line="240" w:lineRule="auto"/>
              <w:rPr>
                <w:rFonts w:ascii="Aptos" w:eastAsia="Times New Roman" w:hAnsi="Aptos" w:cs="Times New Roman"/>
                <w:sz w:val="24"/>
                <w:szCs w:val="24"/>
                <w:lang w:eastAsia="en-GB"/>
              </w:rPr>
            </w:pPr>
          </w:p>
        </w:tc>
      </w:tr>
      <w:tr w:rsidR="008B46D1" w:rsidRPr="008B46D1" w14:paraId="7AADE267" w14:textId="77777777" w:rsidTr="008B46D1">
        <w:trPr>
          <w:trHeight w:val="320"/>
          <w:jc w:val="center"/>
        </w:trPr>
        <w:tc>
          <w:tcPr>
            <w:tcW w:w="6339" w:type="dxa"/>
            <w:tcMar>
              <w:top w:w="0" w:type="dxa"/>
              <w:left w:w="108" w:type="dxa"/>
              <w:bottom w:w="0" w:type="dxa"/>
              <w:right w:w="108" w:type="dxa"/>
            </w:tcMar>
            <w:hideMark/>
          </w:tcPr>
          <w:p w14:paraId="6DC65295"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BSHP Prize</w:t>
            </w:r>
          </w:p>
        </w:tc>
        <w:tc>
          <w:tcPr>
            <w:tcW w:w="1186" w:type="dxa"/>
            <w:tcMar>
              <w:top w:w="0" w:type="dxa"/>
              <w:left w:w="108" w:type="dxa"/>
              <w:bottom w:w="0" w:type="dxa"/>
              <w:right w:w="108" w:type="dxa"/>
            </w:tcMar>
            <w:hideMark/>
          </w:tcPr>
          <w:p w14:paraId="6C5B03CE"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1000</w:t>
            </w:r>
          </w:p>
        </w:tc>
      </w:tr>
      <w:tr w:rsidR="008B46D1" w:rsidRPr="008B46D1" w14:paraId="74380E81" w14:textId="77777777" w:rsidTr="008B46D1">
        <w:trPr>
          <w:trHeight w:val="320"/>
          <w:jc w:val="center"/>
        </w:trPr>
        <w:tc>
          <w:tcPr>
            <w:tcW w:w="6339" w:type="dxa"/>
            <w:tcMar>
              <w:top w:w="0" w:type="dxa"/>
              <w:left w:w="108" w:type="dxa"/>
              <w:bottom w:w="0" w:type="dxa"/>
              <w:right w:w="108" w:type="dxa"/>
            </w:tcMar>
            <w:hideMark/>
          </w:tcPr>
          <w:p w14:paraId="7BD39142"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Rogers Prize 1</w:t>
            </w:r>
          </w:p>
        </w:tc>
        <w:tc>
          <w:tcPr>
            <w:tcW w:w="1186" w:type="dxa"/>
            <w:tcMar>
              <w:top w:w="0" w:type="dxa"/>
              <w:left w:w="108" w:type="dxa"/>
              <w:bottom w:w="0" w:type="dxa"/>
              <w:right w:w="108" w:type="dxa"/>
            </w:tcMar>
            <w:hideMark/>
          </w:tcPr>
          <w:p w14:paraId="7E789D50"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1000</w:t>
            </w:r>
          </w:p>
        </w:tc>
      </w:tr>
      <w:tr w:rsidR="008B46D1" w:rsidRPr="008B46D1" w14:paraId="134A3AFF" w14:textId="77777777" w:rsidTr="008B46D1">
        <w:trPr>
          <w:trHeight w:val="320"/>
          <w:jc w:val="center"/>
        </w:trPr>
        <w:tc>
          <w:tcPr>
            <w:tcW w:w="6339" w:type="dxa"/>
            <w:tcMar>
              <w:top w:w="0" w:type="dxa"/>
              <w:left w:w="108" w:type="dxa"/>
              <w:bottom w:w="0" w:type="dxa"/>
              <w:right w:w="108" w:type="dxa"/>
            </w:tcMar>
            <w:hideMark/>
          </w:tcPr>
          <w:p w14:paraId="2591623A"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Rogers Prize 2</w:t>
            </w:r>
          </w:p>
        </w:tc>
        <w:tc>
          <w:tcPr>
            <w:tcW w:w="1186" w:type="dxa"/>
            <w:tcMar>
              <w:top w:w="0" w:type="dxa"/>
              <w:left w:w="108" w:type="dxa"/>
              <w:bottom w:w="0" w:type="dxa"/>
              <w:right w:w="108" w:type="dxa"/>
            </w:tcMar>
            <w:hideMark/>
          </w:tcPr>
          <w:p w14:paraId="55720C2F"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1000</w:t>
            </w:r>
          </w:p>
        </w:tc>
      </w:tr>
      <w:tr w:rsidR="008B46D1" w:rsidRPr="008B46D1" w14:paraId="2DA89027" w14:textId="77777777" w:rsidTr="008B46D1">
        <w:trPr>
          <w:trHeight w:val="320"/>
          <w:jc w:val="center"/>
        </w:trPr>
        <w:tc>
          <w:tcPr>
            <w:tcW w:w="6339" w:type="dxa"/>
            <w:tcMar>
              <w:top w:w="0" w:type="dxa"/>
              <w:left w:w="108" w:type="dxa"/>
              <w:bottom w:w="0" w:type="dxa"/>
              <w:right w:w="108" w:type="dxa"/>
            </w:tcMar>
            <w:hideMark/>
          </w:tcPr>
          <w:p w14:paraId="21C60CE6" w14:textId="77777777" w:rsidR="008B46D1" w:rsidRPr="008B46D1" w:rsidRDefault="008B46D1" w:rsidP="008B46D1">
            <w:pPr>
              <w:spacing w:line="240" w:lineRule="auto"/>
              <w:jc w:val="center"/>
              <w:rPr>
                <w:rFonts w:ascii="Aptos" w:eastAsia="Times New Roman" w:hAnsi="Aptos" w:cs="Times New Roman"/>
                <w:sz w:val="24"/>
                <w:szCs w:val="24"/>
                <w:lang w:eastAsia="en-GB"/>
              </w:rPr>
            </w:pPr>
            <w:proofErr w:type="spellStart"/>
            <w:r w:rsidRPr="008B46D1">
              <w:rPr>
                <w:rFonts w:ascii="inherit" w:eastAsia="Times New Roman" w:hAnsi="inherit" w:cs="Times New Roman"/>
                <w:sz w:val="20"/>
                <w:szCs w:val="20"/>
                <w:bdr w:val="none" w:sz="0" w:space="0" w:color="auto" w:frame="1"/>
                <w:lang w:eastAsia="en-GB"/>
              </w:rPr>
              <w:lastRenderedPageBreak/>
              <w:t>Beaney</w:t>
            </w:r>
            <w:proofErr w:type="spellEnd"/>
            <w:r w:rsidRPr="008B46D1">
              <w:rPr>
                <w:rFonts w:ascii="inherit" w:eastAsia="Times New Roman" w:hAnsi="inherit" w:cs="Times New Roman"/>
                <w:sz w:val="20"/>
                <w:szCs w:val="20"/>
                <w:bdr w:val="none" w:sz="0" w:space="0" w:color="auto" w:frame="1"/>
                <w:lang w:eastAsia="en-GB"/>
              </w:rPr>
              <w:t xml:space="preserve"> Prize 2024</w:t>
            </w:r>
          </w:p>
        </w:tc>
        <w:tc>
          <w:tcPr>
            <w:tcW w:w="1186" w:type="dxa"/>
            <w:tcMar>
              <w:top w:w="0" w:type="dxa"/>
              <w:left w:w="108" w:type="dxa"/>
              <w:bottom w:w="0" w:type="dxa"/>
              <w:right w:w="108" w:type="dxa"/>
            </w:tcMar>
            <w:hideMark/>
          </w:tcPr>
          <w:p w14:paraId="45E9993D"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975</w:t>
            </w:r>
          </w:p>
        </w:tc>
      </w:tr>
      <w:tr w:rsidR="008B46D1" w:rsidRPr="008B46D1" w14:paraId="18FC32E6" w14:textId="77777777" w:rsidTr="008B46D1">
        <w:trPr>
          <w:trHeight w:val="320"/>
          <w:jc w:val="center"/>
        </w:trPr>
        <w:tc>
          <w:tcPr>
            <w:tcW w:w="6339" w:type="dxa"/>
            <w:tcMar>
              <w:top w:w="0" w:type="dxa"/>
              <w:left w:w="108" w:type="dxa"/>
              <w:bottom w:w="0" w:type="dxa"/>
              <w:right w:w="108" w:type="dxa"/>
            </w:tcMar>
            <w:hideMark/>
          </w:tcPr>
          <w:p w14:paraId="36AEFD96"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72434007"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£3975</w:t>
            </w:r>
          </w:p>
        </w:tc>
      </w:tr>
      <w:tr w:rsidR="008B46D1" w:rsidRPr="008B46D1" w14:paraId="32A4DD61" w14:textId="77777777" w:rsidTr="008B46D1">
        <w:trPr>
          <w:trHeight w:val="320"/>
          <w:jc w:val="center"/>
        </w:trPr>
        <w:tc>
          <w:tcPr>
            <w:tcW w:w="6339" w:type="dxa"/>
            <w:tcMar>
              <w:top w:w="0" w:type="dxa"/>
              <w:left w:w="108" w:type="dxa"/>
              <w:bottom w:w="0" w:type="dxa"/>
              <w:right w:w="108" w:type="dxa"/>
            </w:tcMar>
            <w:hideMark/>
          </w:tcPr>
          <w:p w14:paraId="1E3959AE"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19321D90"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4F15C1AF" w14:textId="77777777" w:rsidTr="008B46D1">
        <w:trPr>
          <w:trHeight w:val="320"/>
          <w:jc w:val="center"/>
        </w:trPr>
        <w:tc>
          <w:tcPr>
            <w:tcW w:w="6339" w:type="dxa"/>
            <w:tcMar>
              <w:top w:w="0" w:type="dxa"/>
              <w:left w:w="108" w:type="dxa"/>
              <w:bottom w:w="0" w:type="dxa"/>
              <w:right w:w="108" w:type="dxa"/>
            </w:tcMar>
            <w:hideMark/>
          </w:tcPr>
          <w:p w14:paraId="79CD9153"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IT (</w:t>
            </w:r>
            <w:proofErr w:type="spellStart"/>
            <w:r w:rsidRPr="008B46D1">
              <w:rPr>
                <w:rFonts w:ascii="inherit" w:eastAsia="Times New Roman" w:hAnsi="inherit" w:cs="Times New Roman"/>
                <w:b/>
                <w:bCs/>
                <w:sz w:val="20"/>
                <w:szCs w:val="20"/>
                <w:bdr w:val="none" w:sz="0" w:space="0" w:color="auto" w:frame="1"/>
                <w:lang w:eastAsia="en-GB"/>
              </w:rPr>
              <w:t>Broxden</w:t>
            </w:r>
            <w:proofErr w:type="spellEnd"/>
            <w:r w:rsidRPr="008B46D1">
              <w:rPr>
                <w:rFonts w:ascii="inherit" w:eastAsia="Times New Roman" w:hAnsi="inherit" w:cs="Times New Roman"/>
                <w:b/>
                <w:bCs/>
                <w:sz w:val="20"/>
                <w:szCs w:val="20"/>
                <w:bdr w:val="none" w:sz="0" w:space="0" w:color="auto" w:frame="1"/>
                <w:lang w:eastAsia="en-GB"/>
              </w:rPr>
              <w:t xml:space="preserve"> and Web)</w:t>
            </w:r>
          </w:p>
        </w:tc>
        <w:tc>
          <w:tcPr>
            <w:tcW w:w="1186" w:type="dxa"/>
            <w:tcMar>
              <w:top w:w="0" w:type="dxa"/>
              <w:left w:w="108" w:type="dxa"/>
              <w:bottom w:w="0" w:type="dxa"/>
              <w:right w:w="108" w:type="dxa"/>
            </w:tcMar>
            <w:hideMark/>
          </w:tcPr>
          <w:p w14:paraId="5E4D1B1B"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£454.55</w:t>
            </w:r>
          </w:p>
        </w:tc>
      </w:tr>
      <w:tr w:rsidR="008B46D1" w:rsidRPr="008B46D1" w14:paraId="416BF620" w14:textId="77777777" w:rsidTr="008B46D1">
        <w:trPr>
          <w:trHeight w:val="320"/>
          <w:jc w:val="center"/>
        </w:trPr>
        <w:tc>
          <w:tcPr>
            <w:tcW w:w="6339" w:type="dxa"/>
            <w:tcMar>
              <w:top w:w="0" w:type="dxa"/>
              <w:left w:w="108" w:type="dxa"/>
              <w:bottom w:w="0" w:type="dxa"/>
              <w:right w:w="108" w:type="dxa"/>
            </w:tcMar>
            <w:hideMark/>
          </w:tcPr>
          <w:p w14:paraId="10B43F7A"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6DF3EA2F"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52112755" w14:textId="77777777" w:rsidTr="008B46D1">
        <w:trPr>
          <w:trHeight w:val="320"/>
          <w:jc w:val="center"/>
        </w:trPr>
        <w:tc>
          <w:tcPr>
            <w:tcW w:w="6339" w:type="dxa"/>
            <w:tcMar>
              <w:top w:w="0" w:type="dxa"/>
              <w:left w:w="108" w:type="dxa"/>
              <w:bottom w:w="0" w:type="dxa"/>
              <w:right w:w="108" w:type="dxa"/>
            </w:tcMar>
            <w:hideMark/>
          </w:tcPr>
          <w:p w14:paraId="65CDF66D"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c>
          <w:tcPr>
            <w:tcW w:w="1186" w:type="dxa"/>
            <w:tcMar>
              <w:top w:w="0" w:type="dxa"/>
              <w:left w:w="108" w:type="dxa"/>
              <w:bottom w:w="0" w:type="dxa"/>
              <w:right w:w="108" w:type="dxa"/>
            </w:tcMar>
            <w:hideMark/>
          </w:tcPr>
          <w:p w14:paraId="29739468"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44011487" w14:textId="77777777" w:rsidTr="008B46D1">
        <w:trPr>
          <w:trHeight w:val="320"/>
          <w:jc w:val="center"/>
        </w:trPr>
        <w:tc>
          <w:tcPr>
            <w:tcW w:w="6339" w:type="dxa"/>
            <w:tcMar>
              <w:top w:w="0" w:type="dxa"/>
              <w:left w:w="108" w:type="dxa"/>
              <w:bottom w:w="0" w:type="dxa"/>
              <w:right w:w="108" w:type="dxa"/>
            </w:tcMar>
            <w:hideMark/>
          </w:tcPr>
          <w:p w14:paraId="771EC1A4"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Liverpool Conference Costs</w:t>
            </w:r>
          </w:p>
        </w:tc>
        <w:tc>
          <w:tcPr>
            <w:tcW w:w="1186" w:type="dxa"/>
            <w:tcMar>
              <w:top w:w="0" w:type="dxa"/>
              <w:left w:w="108" w:type="dxa"/>
              <w:bottom w:w="0" w:type="dxa"/>
              <w:right w:w="108" w:type="dxa"/>
            </w:tcMar>
            <w:hideMark/>
          </w:tcPr>
          <w:p w14:paraId="71F7A1A4"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£962.75</w:t>
            </w:r>
          </w:p>
        </w:tc>
      </w:tr>
      <w:tr w:rsidR="008B46D1" w:rsidRPr="008B46D1" w14:paraId="4754E389" w14:textId="77777777" w:rsidTr="008B46D1">
        <w:trPr>
          <w:trHeight w:val="320"/>
          <w:jc w:val="center"/>
        </w:trPr>
        <w:tc>
          <w:tcPr>
            <w:tcW w:w="6339" w:type="dxa"/>
            <w:tcMar>
              <w:top w:w="0" w:type="dxa"/>
              <w:left w:w="108" w:type="dxa"/>
              <w:bottom w:w="0" w:type="dxa"/>
              <w:right w:w="108" w:type="dxa"/>
            </w:tcMar>
            <w:hideMark/>
          </w:tcPr>
          <w:p w14:paraId="787D53EF"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7B09F04E"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0632604D" w14:textId="77777777" w:rsidTr="008B46D1">
        <w:trPr>
          <w:trHeight w:val="320"/>
          <w:jc w:val="center"/>
        </w:trPr>
        <w:tc>
          <w:tcPr>
            <w:tcW w:w="6339" w:type="dxa"/>
            <w:tcMar>
              <w:top w:w="0" w:type="dxa"/>
              <w:left w:w="108" w:type="dxa"/>
              <w:bottom w:w="0" w:type="dxa"/>
              <w:right w:w="108" w:type="dxa"/>
            </w:tcMar>
            <w:hideMark/>
          </w:tcPr>
          <w:p w14:paraId="1EA9DAB5"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c>
          <w:tcPr>
            <w:tcW w:w="1186" w:type="dxa"/>
            <w:tcMar>
              <w:top w:w="0" w:type="dxa"/>
              <w:left w:w="108" w:type="dxa"/>
              <w:bottom w:w="0" w:type="dxa"/>
              <w:right w:w="108" w:type="dxa"/>
            </w:tcMar>
            <w:hideMark/>
          </w:tcPr>
          <w:p w14:paraId="753826B8"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2B29C8B3" w14:textId="77777777" w:rsidTr="008B46D1">
        <w:trPr>
          <w:trHeight w:val="320"/>
          <w:jc w:val="center"/>
        </w:trPr>
        <w:tc>
          <w:tcPr>
            <w:tcW w:w="6339" w:type="dxa"/>
            <w:tcMar>
              <w:top w:w="0" w:type="dxa"/>
              <w:left w:w="108" w:type="dxa"/>
              <w:bottom w:w="0" w:type="dxa"/>
              <w:right w:w="108" w:type="dxa"/>
            </w:tcMar>
            <w:hideMark/>
          </w:tcPr>
          <w:p w14:paraId="55A51C66"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Liverpool MCM</w:t>
            </w:r>
          </w:p>
        </w:tc>
        <w:tc>
          <w:tcPr>
            <w:tcW w:w="1186" w:type="dxa"/>
            <w:tcMar>
              <w:top w:w="0" w:type="dxa"/>
              <w:left w:w="108" w:type="dxa"/>
              <w:bottom w:w="0" w:type="dxa"/>
              <w:right w:w="108" w:type="dxa"/>
            </w:tcMar>
            <w:hideMark/>
          </w:tcPr>
          <w:p w14:paraId="3A3F5843"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£3015.22</w:t>
            </w:r>
          </w:p>
        </w:tc>
      </w:tr>
      <w:tr w:rsidR="008B46D1" w:rsidRPr="008B46D1" w14:paraId="2A6B03DB" w14:textId="77777777" w:rsidTr="008B46D1">
        <w:trPr>
          <w:trHeight w:val="320"/>
          <w:jc w:val="center"/>
        </w:trPr>
        <w:tc>
          <w:tcPr>
            <w:tcW w:w="6339" w:type="dxa"/>
            <w:tcMar>
              <w:top w:w="0" w:type="dxa"/>
              <w:left w:w="108" w:type="dxa"/>
              <w:bottom w:w="0" w:type="dxa"/>
              <w:right w:w="108" w:type="dxa"/>
            </w:tcMar>
            <w:hideMark/>
          </w:tcPr>
          <w:p w14:paraId="7D054401"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4E0ED76B"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73EE10C7" w14:textId="77777777" w:rsidTr="008B46D1">
        <w:trPr>
          <w:trHeight w:val="320"/>
          <w:jc w:val="center"/>
        </w:trPr>
        <w:tc>
          <w:tcPr>
            <w:tcW w:w="6339" w:type="dxa"/>
            <w:tcMar>
              <w:top w:w="0" w:type="dxa"/>
              <w:left w:w="108" w:type="dxa"/>
              <w:bottom w:w="0" w:type="dxa"/>
              <w:right w:w="108" w:type="dxa"/>
            </w:tcMar>
            <w:hideMark/>
          </w:tcPr>
          <w:p w14:paraId="667FB62F"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Fellowships</w:t>
            </w:r>
          </w:p>
        </w:tc>
        <w:tc>
          <w:tcPr>
            <w:tcW w:w="1186" w:type="dxa"/>
            <w:tcMar>
              <w:top w:w="0" w:type="dxa"/>
              <w:left w:w="108" w:type="dxa"/>
              <w:bottom w:w="0" w:type="dxa"/>
              <w:right w:w="108" w:type="dxa"/>
            </w:tcMar>
            <w:hideMark/>
          </w:tcPr>
          <w:p w14:paraId="4C7D09CE" w14:textId="77777777" w:rsidR="008B46D1" w:rsidRPr="008B46D1" w:rsidRDefault="008B46D1" w:rsidP="008B46D1">
            <w:pPr>
              <w:spacing w:line="240" w:lineRule="auto"/>
              <w:rPr>
                <w:rFonts w:ascii="Aptos" w:eastAsia="Times New Roman" w:hAnsi="Aptos" w:cs="Times New Roman"/>
                <w:sz w:val="24"/>
                <w:szCs w:val="24"/>
                <w:lang w:eastAsia="en-GB"/>
              </w:rPr>
            </w:pPr>
          </w:p>
        </w:tc>
      </w:tr>
      <w:tr w:rsidR="008B46D1" w:rsidRPr="008B46D1" w14:paraId="02A01B8F" w14:textId="77777777" w:rsidTr="008B46D1">
        <w:trPr>
          <w:trHeight w:val="320"/>
          <w:jc w:val="center"/>
        </w:trPr>
        <w:tc>
          <w:tcPr>
            <w:tcW w:w="6339" w:type="dxa"/>
            <w:tcMar>
              <w:top w:w="0" w:type="dxa"/>
              <w:left w:w="108" w:type="dxa"/>
              <w:bottom w:w="0" w:type="dxa"/>
              <w:right w:w="108" w:type="dxa"/>
            </w:tcMar>
            <w:hideMark/>
          </w:tcPr>
          <w:p w14:paraId="0F06A68B"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Postdoctoral Fellowship</w:t>
            </w:r>
          </w:p>
        </w:tc>
        <w:tc>
          <w:tcPr>
            <w:tcW w:w="1186" w:type="dxa"/>
            <w:tcMar>
              <w:top w:w="0" w:type="dxa"/>
              <w:left w:w="108" w:type="dxa"/>
              <w:bottom w:w="0" w:type="dxa"/>
              <w:right w:w="108" w:type="dxa"/>
            </w:tcMar>
            <w:hideMark/>
          </w:tcPr>
          <w:p w14:paraId="0D2FECE7"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6000</w:t>
            </w:r>
          </w:p>
        </w:tc>
      </w:tr>
      <w:tr w:rsidR="008B46D1" w:rsidRPr="008B46D1" w14:paraId="235AB3E7" w14:textId="77777777" w:rsidTr="008B46D1">
        <w:trPr>
          <w:trHeight w:val="320"/>
          <w:jc w:val="center"/>
        </w:trPr>
        <w:tc>
          <w:tcPr>
            <w:tcW w:w="6339" w:type="dxa"/>
            <w:tcMar>
              <w:top w:w="0" w:type="dxa"/>
              <w:left w:w="108" w:type="dxa"/>
              <w:bottom w:w="0" w:type="dxa"/>
              <w:right w:w="108" w:type="dxa"/>
            </w:tcMar>
            <w:hideMark/>
          </w:tcPr>
          <w:p w14:paraId="534DF4EB"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Predoctoral Fellowship 1</w:t>
            </w:r>
          </w:p>
        </w:tc>
        <w:tc>
          <w:tcPr>
            <w:tcW w:w="1186" w:type="dxa"/>
            <w:tcMar>
              <w:top w:w="0" w:type="dxa"/>
              <w:left w:w="108" w:type="dxa"/>
              <w:bottom w:w="0" w:type="dxa"/>
              <w:right w:w="108" w:type="dxa"/>
            </w:tcMar>
            <w:hideMark/>
          </w:tcPr>
          <w:p w14:paraId="70B9CF82"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426.92</w:t>
            </w:r>
          </w:p>
        </w:tc>
      </w:tr>
      <w:tr w:rsidR="008B46D1" w:rsidRPr="008B46D1" w14:paraId="3CA5728D" w14:textId="77777777" w:rsidTr="008B46D1">
        <w:trPr>
          <w:trHeight w:val="320"/>
          <w:jc w:val="center"/>
        </w:trPr>
        <w:tc>
          <w:tcPr>
            <w:tcW w:w="6339" w:type="dxa"/>
            <w:tcMar>
              <w:top w:w="0" w:type="dxa"/>
              <w:left w:w="108" w:type="dxa"/>
              <w:bottom w:w="0" w:type="dxa"/>
              <w:right w:w="108" w:type="dxa"/>
            </w:tcMar>
            <w:hideMark/>
          </w:tcPr>
          <w:p w14:paraId="69B45A31"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Postgraduate Fellowship</w:t>
            </w:r>
          </w:p>
        </w:tc>
        <w:tc>
          <w:tcPr>
            <w:tcW w:w="1186" w:type="dxa"/>
            <w:tcMar>
              <w:top w:w="0" w:type="dxa"/>
              <w:left w:w="108" w:type="dxa"/>
              <w:bottom w:w="0" w:type="dxa"/>
              <w:right w:w="108" w:type="dxa"/>
            </w:tcMar>
            <w:hideMark/>
          </w:tcPr>
          <w:p w14:paraId="46F4E942"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4000</w:t>
            </w:r>
          </w:p>
        </w:tc>
      </w:tr>
      <w:tr w:rsidR="008B46D1" w:rsidRPr="008B46D1" w14:paraId="2D783C44" w14:textId="77777777" w:rsidTr="008B46D1">
        <w:trPr>
          <w:trHeight w:val="320"/>
          <w:jc w:val="center"/>
        </w:trPr>
        <w:tc>
          <w:tcPr>
            <w:tcW w:w="6339" w:type="dxa"/>
            <w:tcMar>
              <w:top w:w="0" w:type="dxa"/>
              <w:left w:w="108" w:type="dxa"/>
              <w:bottom w:w="0" w:type="dxa"/>
              <w:right w:w="108" w:type="dxa"/>
            </w:tcMar>
            <w:hideMark/>
          </w:tcPr>
          <w:p w14:paraId="32286271"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sz w:val="20"/>
                <w:szCs w:val="20"/>
                <w:bdr w:val="none" w:sz="0" w:space="0" w:color="auto" w:frame="1"/>
                <w:lang w:eastAsia="en-GB"/>
              </w:rPr>
              <w:t>Predoctoral Fellowship 2</w:t>
            </w:r>
          </w:p>
        </w:tc>
        <w:tc>
          <w:tcPr>
            <w:tcW w:w="1186" w:type="dxa"/>
            <w:tcMar>
              <w:top w:w="0" w:type="dxa"/>
              <w:left w:w="108" w:type="dxa"/>
              <w:bottom w:w="0" w:type="dxa"/>
              <w:right w:w="108" w:type="dxa"/>
            </w:tcMar>
            <w:hideMark/>
          </w:tcPr>
          <w:p w14:paraId="52554D03"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w:t>
            </w:r>
            <w:r w:rsidRPr="008B46D1">
              <w:rPr>
                <w:rFonts w:ascii="inherit" w:eastAsia="Times New Roman" w:hAnsi="inherit" w:cs="Times New Roman"/>
                <w:sz w:val="20"/>
                <w:szCs w:val="20"/>
                <w:bdr w:val="none" w:sz="0" w:space="0" w:color="auto" w:frame="1"/>
                <w:lang w:eastAsia="en-GB"/>
              </w:rPr>
              <w:t>500</w:t>
            </w:r>
          </w:p>
        </w:tc>
      </w:tr>
      <w:tr w:rsidR="008B46D1" w:rsidRPr="008B46D1" w14:paraId="51DE1F17" w14:textId="77777777" w:rsidTr="008B46D1">
        <w:trPr>
          <w:trHeight w:val="320"/>
          <w:jc w:val="center"/>
        </w:trPr>
        <w:tc>
          <w:tcPr>
            <w:tcW w:w="6339" w:type="dxa"/>
            <w:tcMar>
              <w:top w:w="0" w:type="dxa"/>
              <w:left w:w="108" w:type="dxa"/>
              <w:bottom w:w="0" w:type="dxa"/>
              <w:right w:w="108" w:type="dxa"/>
            </w:tcMar>
            <w:hideMark/>
          </w:tcPr>
          <w:p w14:paraId="78ACBDD0"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15FACED9"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£10926.92</w:t>
            </w:r>
          </w:p>
        </w:tc>
      </w:tr>
      <w:tr w:rsidR="008B46D1" w:rsidRPr="008B46D1" w14:paraId="4C946890" w14:textId="77777777" w:rsidTr="008B46D1">
        <w:trPr>
          <w:trHeight w:val="320"/>
          <w:jc w:val="center"/>
        </w:trPr>
        <w:tc>
          <w:tcPr>
            <w:tcW w:w="6339" w:type="dxa"/>
            <w:tcMar>
              <w:top w:w="0" w:type="dxa"/>
              <w:left w:w="108" w:type="dxa"/>
              <w:bottom w:w="0" w:type="dxa"/>
              <w:right w:w="108" w:type="dxa"/>
            </w:tcMar>
            <w:hideMark/>
          </w:tcPr>
          <w:p w14:paraId="515BA167"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434BC369"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2B55C08F" w14:textId="77777777" w:rsidTr="008B46D1">
        <w:trPr>
          <w:trHeight w:val="320"/>
          <w:jc w:val="center"/>
        </w:trPr>
        <w:tc>
          <w:tcPr>
            <w:tcW w:w="6339" w:type="dxa"/>
            <w:tcMar>
              <w:top w:w="0" w:type="dxa"/>
              <w:left w:w="108" w:type="dxa"/>
              <w:bottom w:w="0" w:type="dxa"/>
              <w:right w:w="108" w:type="dxa"/>
            </w:tcMar>
            <w:hideMark/>
          </w:tcPr>
          <w:p w14:paraId="747C38D9"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Accountant</w:t>
            </w:r>
          </w:p>
        </w:tc>
        <w:tc>
          <w:tcPr>
            <w:tcW w:w="1186" w:type="dxa"/>
            <w:tcMar>
              <w:top w:w="0" w:type="dxa"/>
              <w:left w:w="108" w:type="dxa"/>
              <w:bottom w:w="0" w:type="dxa"/>
              <w:right w:w="108" w:type="dxa"/>
            </w:tcMar>
            <w:hideMark/>
          </w:tcPr>
          <w:p w14:paraId="5C9DC32F"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£900</w:t>
            </w:r>
          </w:p>
        </w:tc>
      </w:tr>
      <w:tr w:rsidR="008B46D1" w:rsidRPr="008B46D1" w14:paraId="500223BE" w14:textId="77777777" w:rsidTr="008B46D1">
        <w:trPr>
          <w:trHeight w:val="320"/>
          <w:jc w:val="center"/>
        </w:trPr>
        <w:tc>
          <w:tcPr>
            <w:tcW w:w="6339" w:type="dxa"/>
            <w:tcMar>
              <w:top w:w="0" w:type="dxa"/>
              <w:left w:w="108" w:type="dxa"/>
              <w:bottom w:w="0" w:type="dxa"/>
              <w:right w:w="108" w:type="dxa"/>
            </w:tcMar>
            <w:hideMark/>
          </w:tcPr>
          <w:p w14:paraId="13C909AA"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22847ED3"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77790BAC" w14:textId="77777777" w:rsidTr="008B46D1">
        <w:trPr>
          <w:trHeight w:val="320"/>
          <w:jc w:val="center"/>
        </w:trPr>
        <w:tc>
          <w:tcPr>
            <w:tcW w:w="6339" w:type="dxa"/>
            <w:tcMar>
              <w:top w:w="0" w:type="dxa"/>
              <w:left w:w="108" w:type="dxa"/>
              <w:bottom w:w="0" w:type="dxa"/>
              <w:right w:w="108" w:type="dxa"/>
            </w:tcMar>
            <w:hideMark/>
          </w:tcPr>
          <w:p w14:paraId="7D22079C"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c>
          <w:tcPr>
            <w:tcW w:w="1186" w:type="dxa"/>
            <w:tcMar>
              <w:top w:w="0" w:type="dxa"/>
              <w:left w:w="108" w:type="dxa"/>
              <w:bottom w:w="0" w:type="dxa"/>
              <w:right w:w="108" w:type="dxa"/>
            </w:tcMar>
            <w:hideMark/>
          </w:tcPr>
          <w:p w14:paraId="1D8AF8D7"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0A578B7D" w14:textId="77777777" w:rsidTr="008B46D1">
        <w:trPr>
          <w:trHeight w:val="320"/>
          <w:jc w:val="center"/>
        </w:trPr>
        <w:tc>
          <w:tcPr>
            <w:tcW w:w="6339" w:type="dxa"/>
            <w:tcMar>
              <w:top w:w="0" w:type="dxa"/>
              <w:left w:w="108" w:type="dxa"/>
              <w:bottom w:w="0" w:type="dxa"/>
              <w:right w:w="108" w:type="dxa"/>
            </w:tcMar>
            <w:hideMark/>
          </w:tcPr>
          <w:p w14:paraId="79C1AED5"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Edinburgh MCM-</w:t>
            </w:r>
            <w:proofErr w:type="spellStart"/>
            <w:r w:rsidRPr="008B46D1">
              <w:rPr>
                <w:rFonts w:ascii="inherit" w:eastAsia="Times New Roman" w:hAnsi="inherit" w:cs="Times New Roman"/>
                <w:b/>
                <w:bCs/>
                <w:sz w:val="20"/>
                <w:szCs w:val="20"/>
                <w:bdr w:val="none" w:sz="0" w:space="0" w:color="auto" w:frame="1"/>
                <w:lang w:eastAsia="en-GB"/>
              </w:rPr>
              <w:t>Antognazza</w:t>
            </w:r>
            <w:proofErr w:type="spellEnd"/>
          </w:p>
        </w:tc>
        <w:tc>
          <w:tcPr>
            <w:tcW w:w="1186" w:type="dxa"/>
            <w:tcMar>
              <w:top w:w="0" w:type="dxa"/>
              <w:left w:w="108" w:type="dxa"/>
              <w:bottom w:w="0" w:type="dxa"/>
              <w:right w:w="108" w:type="dxa"/>
            </w:tcMar>
            <w:hideMark/>
          </w:tcPr>
          <w:p w14:paraId="165D0A0E"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£2425.06</w:t>
            </w:r>
          </w:p>
        </w:tc>
      </w:tr>
      <w:tr w:rsidR="008B46D1" w:rsidRPr="008B46D1" w14:paraId="3203D2AF" w14:textId="77777777" w:rsidTr="008B46D1">
        <w:trPr>
          <w:trHeight w:val="320"/>
          <w:jc w:val="center"/>
        </w:trPr>
        <w:tc>
          <w:tcPr>
            <w:tcW w:w="6339" w:type="dxa"/>
            <w:tcMar>
              <w:top w:w="0" w:type="dxa"/>
              <w:left w:w="108" w:type="dxa"/>
              <w:bottom w:w="0" w:type="dxa"/>
              <w:right w:w="108" w:type="dxa"/>
            </w:tcMar>
            <w:hideMark/>
          </w:tcPr>
          <w:p w14:paraId="5B8EEA10"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14B655BC"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7E4B8FED" w14:textId="77777777" w:rsidTr="008B46D1">
        <w:trPr>
          <w:trHeight w:val="320"/>
          <w:jc w:val="center"/>
        </w:trPr>
        <w:tc>
          <w:tcPr>
            <w:tcW w:w="6339" w:type="dxa"/>
            <w:tcMar>
              <w:top w:w="0" w:type="dxa"/>
              <w:left w:w="108" w:type="dxa"/>
              <w:bottom w:w="0" w:type="dxa"/>
              <w:right w:w="108" w:type="dxa"/>
            </w:tcMar>
            <w:hideMark/>
          </w:tcPr>
          <w:p w14:paraId="57B63EB1"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Fees</w:t>
            </w:r>
          </w:p>
        </w:tc>
        <w:tc>
          <w:tcPr>
            <w:tcW w:w="1186" w:type="dxa"/>
            <w:tcMar>
              <w:top w:w="0" w:type="dxa"/>
              <w:left w:w="108" w:type="dxa"/>
              <w:bottom w:w="0" w:type="dxa"/>
              <w:right w:w="108" w:type="dxa"/>
            </w:tcMar>
            <w:hideMark/>
          </w:tcPr>
          <w:p w14:paraId="058FF235"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£177.2</w:t>
            </w:r>
          </w:p>
        </w:tc>
      </w:tr>
      <w:tr w:rsidR="008B46D1" w:rsidRPr="008B46D1" w14:paraId="720F207E" w14:textId="77777777" w:rsidTr="008B46D1">
        <w:trPr>
          <w:trHeight w:val="320"/>
          <w:jc w:val="center"/>
        </w:trPr>
        <w:tc>
          <w:tcPr>
            <w:tcW w:w="6339" w:type="dxa"/>
            <w:tcMar>
              <w:top w:w="0" w:type="dxa"/>
              <w:left w:w="108" w:type="dxa"/>
              <w:bottom w:w="0" w:type="dxa"/>
              <w:right w:w="108" w:type="dxa"/>
            </w:tcMar>
            <w:hideMark/>
          </w:tcPr>
          <w:p w14:paraId="33DD6B8A"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50734AF3"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41A1CAD9" w14:textId="77777777" w:rsidTr="008B46D1">
        <w:trPr>
          <w:trHeight w:val="320"/>
          <w:jc w:val="center"/>
        </w:trPr>
        <w:tc>
          <w:tcPr>
            <w:tcW w:w="6339" w:type="dxa"/>
            <w:tcMar>
              <w:top w:w="0" w:type="dxa"/>
              <w:left w:w="108" w:type="dxa"/>
              <w:bottom w:w="0" w:type="dxa"/>
              <w:right w:w="108" w:type="dxa"/>
            </w:tcMar>
            <w:hideMark/>
          </w:tcPr>
          <w:p w14:paraId="495E8845"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Scholarly Activities (NTHP Award)</w:t>
            </w:r>
          </w:p>
        </w:tc>
        <w:tc>
          <w:tcPr>
            <w:tcW w:w="1186" w:type="dxa"/>
            <w:tcMar>
              <w:top w:w="0" w:type="dxa"/>
              <w:left w:w="108" w:type="dxa"/>
              <w:bottom w:w="0" w:type="dxa"/>
              <w:right w:w="108" w:type="dxa"/>
            </w:tcMar>
            <w:hideMark/>
          </w:tcPr>
          <w:p w14:paraId="4A9E9AB4"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£920</w:t>
            </w:r>
          </w:p>
        </w:tc>
      </w:tr>
      <w:tr w:rsidR="008B46D1" w:rsidRPr="008B46D1" w14:paraId="4B68ACF6" w14:textId="77777777" w:rsidTr="008B46D1">
        <w:trPr>
          <w:trHeight w:val="320"/>
          <w:jc w:val="center"/>
        </w:trPr>
        <w:tc>
          <w:tcPr>
            <w:tcW w:w="6339" w:type="dxa"/>
            <w:tcMar>
              <w:top w:w="0" w:type="dxa"/>
              <w:left w:w="108" w:type="dxa"/>
              <w:bottom w:w="0" w:type="dxa"/>
              <w:right w:w="108" w:type="dxa"/>
            </w:tcMar>
            <w:hideMark/>
          </w:tcPr>
          <w:p w14:paraId="76EFD067" w14:textId="77777777" w:rsidR="008B46D1" w:rsidRPr="008B46D1" w:rsidRDefault="008B46D1" w:rsidP="008B46D1">
            <w:pPr>
              <w:spacing w:line="240" w:lineRule="auto"/>
              <w:rPr>
                <w:rFonts w:ascii="Aptos" w:eastAsia="Times New Roman" w:hAnsi="Aptos" w:cs="Times New Roman"/>
                <w:sz w:val="24"/>
                <w:szCs w:val="24"/>
                <w:lang w:eastAsia="en-GB"/>
              </w:rPr>
            </w:pPr>
          </w:p>
        </w:tc>
        <w:tc>
          <w:tcPr>
            <w:tcW w:w="1186" w:type="dxa"/>
            <w:tcMar>
              <w:top w:w="0" w:type="dxa"/>
              <w:left w:w="108" w:type="dxa"/>
              <w:bottom w:w="0" w:type="dxa"/>
              <w:right w:w="108" w:type="dxa"/>
            </w:tcMar>
            <w:hideMark/>
          </w:tcPr>
          <w:p w14:paraId="691AFCFF"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0F9A8698" w14:textId="77777777" w:rsidTr="008B46D1">
        <w:trPr>
          <w:trHeight w:val="320"/>
          <w:jc w:val="center"/>
        </w:trPr>
        <w:tc>
          <w:tcPr>
            <w:tcW w:w="6339" w:type="dxa"/>
            <w:tcMar>
              <w:top w:w="0" w:type="dxa"/>
              <w:left w:w="108" w:type="dxa"/>
              <w:bottom w:w="0" w:type="dxa"/>
              <w:right w:w="108" w:type="dxa"/>
            </w:tcMar>
            <w:hideMark/>
          </w:tcPr>
          <w:p w14:paraId="09C0298B"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c>
          <w:tcPr>
            <w:tcW w:w="1186" w:type="dxa"/>
            <w:tcMar>
              <w:top w:w="0" w:type="dxa"/>
              <w:left w:w="108" w:type="dxa"/>
              <w:bottom w:w="0" w:type="dxa"/>
              <w:right w:w="108" w:type="dxa"/>
            </w:tcMar>
            <w:hideMark/>
          </w:tcPr>
          <w:p w14:paraId="2C067A9C" w14:textId="77777777" w:rsidR="008B46D1" w:rsidRPr="008B46D1" w:rsidRDefault="008B46D1" w:rsidP="008B46D1">
            <w:pPr>
              <w:spacing w:line="240" w:lineRule="auto"/>
              <w:rPr>
                <w:rFonts w:ascii="Times New Roman" w:eastAsia="Times New Roman" w:hAnsi="Times New Roman" w:cs="Times New Roman"/>
                <w:sz w:val="20"/>
                <w:szCs w:val="20"/>
                <w:lang w:eastAsia="en-GB"/>
              </w:rPr>
            </w:pPr>
          </w:p>
        </w:tc>
      </w:tr>
      <w:tr w:rsidR="008B46D1" w:rsidRPr="008B46D1" w14:paraId="51649224" w14:textId="77777777" w:rsidTr="008B46D1">
        <w:trPr>
          <w:trHeight w:val="320"/>
          <w:jc w:val="center"/>
        </w:trPr>
        <w:tc>
          <w:tcPr>
            <w:tcW w:w="6339" w:type="dxa"/>
            <w:tcMar>
              <w:top w:w="0" w:type="dxa"/>
              <w:left w:w="108" w:type="dxa"/>
              <w:bottom w:w="0" w:type="dxa"/>
              <w:right w:w="108" w:type="dxa"/>
            </w:tcMar>
            <w:hideMark/>
          </w:tcPr>
          <w:p w14:paraId="362A397B"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Taylor &amp; Francis</w:t>
            </w:r>
          </w:p>
        </w:tc>
        <w:tc>
          <w:tcPr>
            <w:tcW w:w="1186" w:type="dxa"/>
            <w:tcMar>
              <w:top w:w="0" w:type="dxa"/>
              <w:left w:w="108" w:type="dxa"/>
              <w:bottom w:w="0" w:type="dxa"/>
              <w:right w:w="108" w:type="dxa"/>
            </w:tcMar>
            <w:hideMark/>
          </w:tcPr>
          <w:p w14:paraId="0CEBE95F"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£1748</w:t>
            </w:r>
          </w:p>
        </w:tc>
      </w:tr>
      <w:tr w:rsidR="008B46D1" w:rsidRPr="008B46D1" w14:paraId="2CBCE4D7" w14:textId="77777777" w:rsidTr="008B46D1">
        <w:trPr>
          <w:trHeight w:val="320"/>
          <w:jc w:val="center"/>
        </w:trPr>
        <w:tc>
          <w:tcPr>
            <w:tcW w:w="6339" w:type="dxa"/>
            <w:tcMar>
              <w:top w:w="0" w:type="dxa"/>
              <w:left w:w="108" w:type="dxa"/>
              <w:bottom w:w="0" w:type="dxa"/>
              <w:right w:w="108" w:type="dxa"/>
            </w:tcMar>
            <w:hideMark/>
          </w:tcPr>
          <w:p w14:paraId="1A474480"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 </w:t>
            </w:r>
          </w:p>
        </w:tc>
        <w:tc>
          <w:tcPr>
            <w:tcW w:w="1186" w:type="dxa"/>
            <w:tcMar>
              <w:top w:w="0" w:type="dxa"/>
              <w:left w:w="108" w:type="dxa"/>
              <w:bottom w:w="0" w:type="dxa"/>
              <w:right w:w="108" w:type="dxa"/>
            </w:tcMar>
            <w:hideMark/>
          </w:tcPr>
          <w:p w14:paraId="3B1B98AC" w14:textId="77777777" w:rsidR="008B46D1" w:rsidRPr="008B46D1" w:rsidRDefault="008B46D1" w:rsidP="008B46D1">
            <w:pPr>
              <w:spacing w:line="240" w:lineRule="auto"/>
              <w:jc w:val="center"/>
              <w:rPr>
                <w:rFonts w:ascii="Aptos" w:eastAsia="Times New Roman" w:hAnsi="Aptos" w:cs="Times New Roman"/>
                <w:sz w:val="24"/>
                <w:szCs w:val="24"/>
                <w:lang w:eastAsia="en-GB"/>
              </w:rPr>
            </w:pPr>
            <w:r w:rsidRPr="008B46D1">
              <w:rPr>
                <w:rFonts w:ascii="inherit" w:eastAsia="Times New Roman" w:hAnsi="inherit" w:cs="Times New Roman"/>
                <w:b/>
                <w:bCs/>
                <w:sz w:val="20"/>
                <w:szCs w:val="20"/>
                <w:bdr w:val="none" w:sz="0" w:space="0" w:color="auto" w:frame="1"/>
                <w:lang w:eastAsia="en-GB"/>
              </w:rPr>
              <w:t> </w:t>
            </w:r>
          </w:p>
        </w:tc>
      </w:tr>
    </w:tbl>
    <w:p w14:paraId="65A3C43A" w14:textId="77777777" w:rsidR="008B46D1" w:rsidRPr="008B46D1" w:rsidRDefault="008B46D1" w:rsidP="008B46D1">
      <w:pPr>
        <w:shd w:val="clear" w:color="auto" w:fill="FFFFFF"/>
        <w:spacing w:line="240" w:lineRule="auto"/>
        <w:ind w:left="720"/>
        <w:rPr>
          <w:rFonts w:ascii="Aptos" w:eastAsia="Times New Roman" w:hAnsi="Aptos" w:cs="Times New Roman"/>
          <w:color w:val="242424"/>
          <w:sz w:val="24"/>
          <w:szCs w:val="24"/>
          <w:lang w:eastAsia="en-GB"/>
        </w:rPr>
      </w:pPr>
      <w:r w:rsidRPr="008B46D1">
        <w:rPr>
          <w:rFonts w:ascii="Aptos" w:eastAsia="Times New Roman" w:hAnsi="Aptos" w:cs="Times New Roman"/>
          <w:color w:val="242424"/>
          <w:sz w:val="24"/>
          <w:szCs w:val="24"/>
          <w:bdr w:val="none" w:sz="0" w:space="0" w:color="auto" w:frame="1"/>
          <w:lang w:eastAsia="en-GB"/>
        </w:rPr>
        <w:t> </w:t>
      </w:r>
    </w:p>
    <w:p w14:paraId="56ABC0C8" w14:textId="77777777" w:rsidR="008B46D1" w:rsidRPr="008B46D1" w:rsidRDefault="008B46D1" w:rsidP="008B46D1">
      <w:pPr>
        <w:shd w:val="clear" w:color="auto" w:fill="FFFFFF"/>
        <w:spacing w:line="240" w:lineRule="auto"/>
        <w:ind w:left="720"/>
        <w:rPr>
          <w:rFonts w:ascii="Aptos" w:eastAsia="Times New Roman" w:hAnsi="Aptos" w:cs="Times New Roman"/>
          <w:color w:val="242424"/>
          <w:sz w:val="24"/>
          <w:szCs w:val="24"/>
          <w:lang w:eastAsia="en-GB"/>
        </w:rPr>
      </w:pPr>
      <w:r w:rsidRPr="008B46D1">
        <w:rPr>
          <w:rFonts w:ascii="Aptos" w:eastAsia="Times New Roman" w:hAnsi="Aptos" w:cs="Times New Roman"/>
          <w:color w:val="FF0000"/>
          <w:sz w:val="24"/>
          <w:szCs w:val="24"/>
          <w:bdr w:val="none" w:sz="0" w:space="0" w:color="auto" w:frame="1"/>
          <w:lang w:eastAsia="en-GB"/>
        </w:rPr>
        <w:t> </w:t>
      </w:r>
    </w:p>
    <w:p w14:paraId="160F9F16" w14:textId="77777777" w:rsidR="008B46D1" w:rsidRPr="008B46D1" w:rsidRDefault="008B46D1" w:rsidP="008B46D1">
      <w:pPr>
        <w:shd w:val="clear" w:color="auto" w:fill="FFFFFF"/>
        <w:spacing w:line="240" w:lineRule="auto"/>
        <w:ind w:left="720"/>
        <w:rPr>
          <w:rFonts w:ascii="Aptos" w:eastAsia="Times New Roman" w:hAnsi="Aptos" w:cs="Times New Roman"/>
          <w:color w:val="242424"/>
          <w:sz w:val="24"/>
          <w:szCs w:val="24"/>
          <w:lang w:eastAsia="en-GB"/>
        </w:rPr>
      </w:pPr>
      <w:r w:rsidRPr="008B46D1">
        <w:rPr>
          <w:rFonts w:ascii="Aptos" w:eastAsia="Times New Roman" w:hAnsi="Aptos" w:cs="Times New Roman"/>
          <w:color w:val="242424"/>
          <w:sz w:val="24"/>
          <w:szCs w:val="24"/>
          <w:lang w:eastAsia="en-GB"/>
        </w:rPr>
        <w:t>Our net position is £71806.68 of accessible funds.</w:t>
      </w:r>
    </w:p>
    <w:p w14:paraId="3134F503" w14:textId="77777777" w:rsidR="008B46D1" w:rsidRDefault="008B46D1" w:rsidP="00782C84">
      <w:pPr>
        <w:pStyle w:val="Default"/>
        <w:rPr>
          <w:rFonts w:asciiTheme="majorBidi" w:hAnsiTheme="majorBidi" w:cstheme="majorBidi"/>
          <w:lang w:val="en-GB"/>
        </w:rPr>
      </w:pPr>
    </w:p>
    <w:p w14:paraId="6A6FC6EC" w14:textId="77777777" w:rsidR="008B46D1" w:rsidRDefault="008B46D1" w:rsidP="00782C84">
      <w:pPr>
        <w:pStyle w:val="Default"/>
        <w:rPr>
          <w:rFonts w:asciiTheme="majorBidi" w:hAnsiTheme="majorBidi" w:cstheme="majorBidi"/>
          <w:lang w:val="en-GB"/>
        </w:rPr>
      </w:pPr>
    </w:p>
    <w:p w14:paraId="76BE132E" w14:textId="77777777" w:rsidR="008B46D1" w:rsidRDefault="008B46D1" w:rsidP="00782C84">
      <w:pPr>
        <w:pStyle w:val="Default"/>
        <w:rPr>
          <w:rFonts w:asciiTheme="majorBidi" w:hAnsiTheme="majorBidi" w:cstheme="majorBidi"/>
          <w:lang w:val="en-GB"/>
        </w:rPr>
      </w:pPr>
    </w:p>
    <w:p w14:paraId="7FED84B6" w14:textId="348B78D3" w:rsidR="00CF1B7F" w:rsidRDefault="00CF1B7F" w:rsidP="00782C84">
      <w:pPr>
        <w:pStyle w:val="Default"/>
        <w:rPr>
          <w:rFonts w:asciiTheme="majorBidi" w:hAnsiTheme="majorBidi" w:cstheme="majorBidi"/>
          <w:lang w:val="en-GB"/>
        </w:rPr>
      </w:pPr>
      <w:r>
        <w:rPr>
          <w:rFonts w:asciiTheme="majorBidi" w:hAnsiTheme="majorBidi" w:cstheme="majorBidi"/>
          <w:lang w:val="en-GB"/>
        </w:rPr>
        <w:t xml:space="preserve">3. Financial Sustainability </w:t>
      </w:r>
    </w:p>
    <w:p w14:paraId="3D5F52E5" w14:textId="77777777" w:rsidR="00CF1B7F" w:rsidRDefault="00CF1B7F" w:rsidP="00782C84">
      <w:pPr>
        <w:pStyle w:val="Default"/>
        <w:rPr>
          <w:rFonts w:asciiTheme="majorBidi" w:hAnsiTheme="majorBidi" w:cstheme="majorBidi"/>
          <w:lang w:val="en-GB"/>
        </w:rPr>
      </w:pPr>
    </w:p>
    <w:p w14:paraId="6C858731" w14:textId="12339F88" w:rsidR="00110A4B" w:rsidRDefault="006102D7" w:rsidP="00782C84">
      <w:pPr>
        <w:pStyle w:val="Default"/>
        <w:rPr>
          <w:rFonts w:asciiTheme="majorBidi" w:hAnsiTheme="majorBidi" w:cstheme="majorBidi"/>
          <w:lang w:val="en-GB"/>
        </w:rPr>
      </w:pPr>
      <w:r>
        <w:rPr>
          <w:rFonts w:asciiTheme="majorBidi" w:hAnsiTheme="majorBidi" w:cstheme="majorBidi"/>
          <w:lang w:val="en-GB"/>
        </w:rPr>
        <w:t>For several years the BSHP has had to spend more money than usual. For a while, we had too much money in our reserves, and the charity commission asked us to spend more. Furthermore, during the pandemic we had to find new ways to spend money, as we were not spending money on conferences. This meant that we developed some new initiatives, such as the postgraduate and postdoctoral fellowships. However, we have now reached the point where we need to balance the books. W</w:t>
      </w:r>
      <w:r w:rsidR="00110A4B">
        <w:rPr>
          <w:rFonts w:asciiTheme="majorBidi" w:hAnsiTheme="majorBidi" w:cstheme="majorBidi"/>
          <w:lang w:val="en-GB"/>
        </w:rPr>
        <w:t>e</w:t>
      </w:r>
      <w:r>
        <w:rPr>
          <w:rFonts w:asciiTheme="majorBidi" w:hAnsiTheme="majorBidi" w:cstheme="majorBidi"/>
          <w:lang w:val="en-GB"/>
        </w:rPr>
        <w:t xml:space="preserve"> don’t like to cut back, but it is something we must do. </w:t>
      </w:r>
    </w:p>
    <w:p w14:paraId="6DD54D3C" w14:textId="77777777" w:rsidR="006102D7" w:rsidRDefault="006102D7" w:rsidP="00782C84">
      <w:pPr>
        <w:pStyle w:val="Default"/>
        <w:rPr>
          <w:rFonts w:asciiTheme="majorBidi" w:hAnsiTheme="majorBidi" w:cstheme="majorBidi"/>
          <w:lang w:val="en-GB"/>
        </w:rPr>
      </w:pPr>
    </w:p>
    <w:p w14:paraId="5E4D158A" w14:textId="7A21A8A5" w:rsidR="006102D7" w:rsidRDefault="006102D7" w:rsidP="00782C84">
      <w:pPr>
        <w:pStyle w:val="Default"/>
        <w:rPr>
          <w:rFonts w:asciiTheme="majorBidi" w:hAnsiTheme="majorBidi" w:cstheme="majorBidi"/>
          <w:lang w:val="en-GB"/>
        </w:rPr>
      </w:pPr>
      <w:r>
        <w:rPr>
          <w:rFonts w:asciiTheme="majorBidi" w:hAnsiTheme="majorBidi" w:cstheme="majorBidi"/>
          <w:lang w:val="en-GB"/>
        </w:rPr>
        <w:t xml:space="preserve">We are going to do this by: </w:t>
      </w:r>
    </w:p>
    <w:p w14:paraId="09D6FD41" w14:textId="77777777" w:rsidR="006102D7" w:rsidRDefault="006102D7" w:rsidP="00782C84">
      <w:pPr>
        <w:pStyle w:val="Default"/>
        <w:rPr>
          <w:rFonts w:asciiTheme="majorBidi" w:hAnsiTheme="majorBidi" w:cstheme="majorBidi"/>
          <w:lang w:val="en-GB"/>
        </w:rPr>
      </w:pPr>
    </w:p>
    <w:p w14:paraId="7419D695" w14:textId="3AB14583" w:rsidR="006102D7" w:rsidRPr="006102D7" w:rsidRDefault="006102D7" w:rsidP="006102D7">
      <w:pPr>
        <w:pStyle w:val="ListParagraph"/>
        <w:numPr>
          <w:ilvl w:val="0"/>
          <w:numId w:val="2"/>
        </w:numPr>
        <w:rPr>
          <w:rFonts w:ascii="Garamond" w:hAnsi="Garamond"/>
        </w:rPr>
      </w:pPr>
      <w:r w:rsidRPr="006102D7">
        <w:rPr>
          <w:rFonts w:ascii="Garamond" w:hAnsi="Garamond"/>
        </w:rPr>
        <w:t xml:space="preserve">Reducing the </w:t>
      </w:r>
      <w:proofErr w:type="spellStart"/>
      <w:r w:rsidRPr="006102D7">
        <w:rPr>
          <w:rFonts w:ascii="Garamond" w:hAnsi="Garamond"/>
        </w:rPr>
        <w:t>Beaney</w:t>
      </w:r>
      <w:proofErr w:type="spellEnd"/>
      <w:r w:rsidRPr="006102D7">
        <w:rPr>
          <w:rFonts w:ascii="Garamond" w:hAnsi="Garamond"/>
        </w:rPr>
        <w:t xml:space="preserve"> and Rogers Prizes to £500 each.  Savings of £1,000.</w:t>
      </w:r>
    </w:p>
    <w:p w14:paraId="172D40FA" w14:textId="77777777" w:rsidR="006102D7" w:rsidRPr="006102D7" w:rsidRDefault="006102D7" w:rsidP="006102D7">
      <w:pPr>
        <w:pStyle w:val="ListParagraph"/>
        <w:numPr>
          <w:ilvl w:val="0"/>
          <w:numId w:val="2"/>
        </w:numPr>
        <w:rPr>
          <w:rFonts w:ascii="Garamond" w:hAnsi="Garamond"/>
        </w:rPr>
      </w:pPr>
      <w:r w:rsidRPr="006102D7">
        <w:rPr>
          <w:rFonts w:ascii="Garamond" w:hAnsi="Garamond"/>
        </w:rPr>
        <w:t>Award one fellowship pa, alternating PD and PG.  Savings of £5000p.a.</w:t>
      </w:r>
    </w:p>
    <w:p w14:paraId="3E228499" w14:textId="77777777" w:rsidR="006102D7" w:rsidRPr="006102D7" w:rsidRDefault="006102D7" w:rsidP="006102D7">
      <w:pPr>
        <w:pStyle w:val="ListParagraph"/>
        <w:numPr>
          <w:ilvl w:val="0"/>
          <w:numId w:val="2"/>
        </w:numPr>
        <w:rPr>
          <w:rFonts w:ascii="Garamond" w:hAnsi="Garamond"/>
        </w:rPr>
      </w:pPr>
      <w:r w:rsidRPr="006102D7">
        <w:rPr>
          <w:rFonts w:ascii="Garamond" w:hAnsi="Garamond"/>
        </w:rPr>
        <w:t>Stop awarding Scholarly Activity Grants. Savings c. £1,000.</w:t>
      </w:r>
    </w:p>
    <w:p w14:paraId="4D45A9E3" w14:textId="72A0F59B" w:rsidR="006102D7" w:rsidRPr="006102D7" w:rsidRDefault="006102D7" w:rsidP="006102D7">
      <w:pPr>
        <w:pStyle w:val="ListParagraph"/>
        <w:numPr>
          <w:ilvl w:val="0"/>
          <w:numId w:val="2"/>
        </w:numPr>
        <w:rPr>
          <w:rFonts w:ascii="Garamond" w:hAnsi="Garamond"/>
        </w:rPr>
      </w:pPr>
      <w:r w:rsidRPr="006102D7">
        <w:rPr>
          <w:rFonts w:ascii="Garamond" w:hAnsi="Garamond"/>
        </w:rPr>
        <w:t xml:space="preserve">Reduce conference grants spending by at least £1,000 per round (from £6000 to £5000). </w:t>
      </w:r>
    </w:p>
    <w:p w14:paraId="7B11C75B" w14:textId="77777777" w:rsidR="006102D7" w:rsidRDefault="006102D7" w:rsidP="00782C84">
      <w:pPr>
        <w:pStyle w:val="Default"/>
        <w:rPr>
          <w:rFonts w:asciiTheme="majorBidi" w:hAnsiTheme="majorBidi" w:cstheme="majorBidi"/>
          <w:lang w:val="en-GB"/>
        </w:rPr>
      </w:pPr>
    </w:p>
    <w:p w14:paraId="40903765" w14:textId="1857B5CE" w:rsidR="00110A4B" w:rsidRDefault="006102D7" w:rsidP="00782C84">
      <w:pPr>
        <w:pStyle w:val="Default"/>
        <w:rPr>
          <w:rFonts w:asciiTheme="majorBidi" w:hAnsiTheme="majorBidi" w:cstheme="majorBidi"/>
          <w:lang w:val="en-GB"/>
        </w:rPr>
      </w:pPr>
      <w:r>
        <w:rPr>
          <w:rFonts w:asciiTheme="majorBidi" w:hAnsiTheme="majorBidi" w:cstheme="majorBidi"/>
          <w:lang w:val="en-GB"/>
        </w:rPr>
        <w:t>No-one objected to any of these measures, but we had several suggestions for increasing our income. These included: (</w:t>
      </w:r>
      <w:proofErr w:type="spellStart"/>
      <w:r>
        <w:rPr>
          <w:rFonts w:asciiTheme="majorBidi" w:hAnsiTheme="majorBidi" w:cstheme="majorBidi"/>
          <w:lang w:val="en-GB"/>
        </w:rPr>
        <w:t>i</w:t>
      </w:r>
      <w:proofErr w:type="spellEnd"/>
      <w:r>
        <w:rPr>
          <w:rFonts w:asciiTheme="majorBidi" w:hAnsiTheme="majorBidi" w:cstheme="majorBidi"/>
          <w:lang w:val="en-GB"/>
        </w:rPr>
        <w:t xml:space="preserve">) </w:t>
      </w:r>
      <w:r w:rsidR="00110A4B">
        <w:rPr>
          <w:rFonts w:asciiTheme="majorBidi" w:hAnsiTheme="majorBidi" w:cstheme="majorBidi"/>
          <w:lang w:val="en-GB"/>
        </w:rPr>
        <w:t>put</w:t>
      </w:r>
      <w:r>
        <w:rPr>
          <w:rFonts w:asciiTheme="majorBidi" w:hAnsiTheme="majorBidi" w:cstheme="majorBidi"/>
          <w:lang w:val="en-GB"/>
        </w:rPr>
        <w:t>ting some of our reserves</w:t>
      </w:r>
      <w:r w:rsidR="00110A4B">
        <w:rPr>
          <w:rFonts w:asciiTheme="majorBidi" w:hAnsiTheme="majorBidi" w:cstheme="majorBidi"/>
          <w:lang w:val="en-GB"/>
        </w:rPr>
        <w:t xml:space="preserve"> in an interest account</w:t>
      </w:r>
      <w:r>
        <w:rPr>
          <w:rFonts w:asciiTheme="majorBidi" w:hAnsiTheme="majorBidi" w:cstheme="majorBidi"/>
          <w:lang w:val="en-GB"/>
        </w:rPr>
        <w:t>; (ii)</w:t>
      </w:r>
      <w:r w:rsidR="00110A4B">
        <w:rPr>
          <w:rFonts w:asciiTheme="majorBidi" w:hAnsiTheme="majorBidi" w:cstheme="majorBidi"/>
          <w:lang w:val="en-GB"/>
        </w:rPr>
        <w:t xml:space="preserve"> </w:t>
      </w:r>
      <w:r>
        <w:rPr>
          <w:rFonts w:asciiTheme="majorBidi" w:hAnsiTheme="majorBidi" w:cstheme="majorBidi"/>
          <w:lang w:val="en-GB"/>
        </w:rPr>
        <w:t>D</w:t>
      </w:r>
      <w:r w:rsidR="00110A4B">
        <w:rPr>
          <w:rFonts w:asciiTheme="majorBidi" w:hAnsiTheme="majorBidi" w:cstheme="majorBidi"/>
          <w:lang w:val="en-GB"/>
        </w:rPr>
        <w:t>o</w:t>
      </w:r>
      <w:r>
        <w:rPr>
          <w:rFonts w:asciiTheme="majorBidi" w:hAnsiTheme="majorBidi" w:cstheme="majorBidi"/>
          <w:lang w:val="en-GB"/>
        </w:rPr>
        <w:t>ing</w:t>
      </w:r>
      <w:r w:rsidR="00110A4B">
        <w:rPr>
          <w:rFonts w:asciiTheme="majorBidi" w:hAnsiTheme="majorBidi" w:cstheme="majorBidi"/>
          <w:lang w:val="en-GB"/>
        </w:rPr>
        <w:t xml:space="preserve"> a fundraiser? </w:t>
      </w:r>
      <w:r>
        <w:rPr>
          <w:rFonts w:asciiTheme="majorBidi" w:hAnsiTheme="majorBidi" w:cstheme="majorBidi"/>
          <w:lang w:val="en-GB"/>
        </w:rPr>
        <w:t xml:space="preserve">(iii) finding ways to </w:t>
      </w:r>
      <w:r w:rsidR="00110A4B">
        <w:rPr>
          <w:rFonts w:asciiTheme="majorBidi" w:hAnsiTheme="majorBidi" w:cstheme="majorBidi"/>
          <w:lang w:val="en-GB"/>
        </w:rPr>
        <w:t>increase the profile of the society.</w:t>
      </w:r>
    </w:p>
    <w:p w14:paraId="4D509C2D" w14:textId="77777777" w:rsidR="00110A4B" w:rsidRPr="0021212C" w:rsidRDefault="00110A4B" w:rsidP="00782C84">
      <w:pPr>
        <w:pStyle w:val="Default"/>
        <w:rPr>
          <w:rFonts w:asciiTheme="majorBidi" w:hAnsiTheme="majorBidi" w:cstheme="majorBidi"/>
          <w:lang w:val="en-GB"/>
        </w:rPr>
      </w:pPr>
    </w:p>
    <w:p w14:paraId="1368EBA5" w14:textId="78FDF86B" w:rsidR="00DE16DE" w:rsidRDefault="00CF1B7F" w:rsidP="00FF57DD">
      <w:pPr>
        <w:pStyle w:val="Default"/>
        <w:rPr>
          <w:rFonts w:asciiTheme="majorBidi" w:hAnsiTheme="majorBidi" w:cstheme="majorBidi"/>
          <w:lang w:val="en-GB"/>
        </w:rPr>
      </w:pPr>
      <w:r>
        <w:rPr>
          <w:rFonts w:asciiTheme="majorBidi" w:hAnsiTheme="majorBidi" w:cstheme="majorBidi"/>
          <w:lang w:val="en-GB"/>
        </w:rPr>
        <w:t>4</w:t>
      </w:r>
      <w:r w:rsidR="00FF57DD" w:rsidRPr="0021212C">
        <w:rPr>
          <w:rFonts w:asciiTheme="majorBidi" w:hAnsiTheme="majorBidi" w:cstheme="majorBidi"/>
          <w:lang w:val="en-GB"/>
        </w:rPr>
        <w:t>. BJHP Journal Editors’ report.</w:t>
      </w:r>
    </w:p>
    <w:p w14:paraId="23202EBE" w14:textId="77777777" w:rsidR="00110A4B" w:rsidRDefault="00110A4B" w:rsidP="00FF57DD">
      <w:pPr>
        <w:pStyle w:val="Default"/>
        <w:rPr>
          <w:rFonts w:asciiTheme="majorBidi" w:hAnsiTheme="majorBidi" w:cstheme="majorBidi"/>
          <w:lang w:val="en-GB"/>
        </w:rPr>
      </w:pPr>
    </w:p>
    <w:p w14:paraId="0DE24422" w14:textId="12593E82" w:rsidR="00E94EF8" w:rsidRPr="00E94EF8" w:rsidRDefault="00E94EF8" w:rsidP="00E94EF8">
      <w:pPr>
        <w:pStyle w:val="Default"/>
        <w:rPr>
          <w:rFonts w:asciiTheme="majorBidi" w:hAnsiTheme="majorBidi" w:cstheme="majorBidi"/>
          <w:lang w:val="en-GB"/>
        </w:rPr>
      </w:pPr>
      <w:r w:rsidRPr="00E94EF8">
        <w:rPr>
          <w:rFonts w:asciiTheme="majorBidi" w:hAnsiTheme="majorBidi" w:cstheme="majorBidi"/>
          <w:lang w:val="en-GB"/>
        </w:rPr>
        <w:t xml:space="preserve">The BJHP is an exceptionally efficient journal not just in comparison to other history of philosophy or even philosophy journals but in comparison to all academic journals. The career of young academics is too often derailed by slow journal review times, and BJHP ensures that it is not guilty of this. Unlike many other journals, the BJHP never desk rejects without information. </w:t>
      </w:r>
    </w:p>
    <w:p w14:paraId="03DF248C" w14:textId="2FAB08B5" w:rsidR="00E94EF8" w:rsidRDefault="00E94EF8" w:rsidP="00014E81">
      <w:pPr>
        <w:pStyle w:val="Default"/>
        <w:rPr>
          <w:rFonts w:asciiTheme="majorBidi" w:hAnsiTheme="majorBidi" w:cstheme="majorBidi"/>
          <w:lang w:val="en-GB"/>
        </w:rPr>
      </w:pPr>
    </w:p>
    <w:p w14:paraId="5FEDE3F5" w14:textId="221E6A42" w:rsidR="00014E81" w:rsidRDefault="00014E81" w:rsidP="00014E81">
      <w:pPr>
        <w:pStyle w:val="Default"/>
        <w:rPr>
          <w:rFonts w:asciiTheme="majorBidi" w:hAnsiTheme="majorBidi" w:cstheme="majorBidi"/>
          <w:lang w:val="en-GB"/>
        </w:rPr>
      </w:pPr>
      <w:r>
        <w:rPr>
          <w:rFonts w:asciiTheme="majorBidi" w:hAnsiTheme="majorBidi" w:cstheme="majorBidi"/>
          <w:lang w:val="en-GB"/>
        </w:rPr>
        <w:t xml:space="preserve"> The acceptance rate for research articles is just over 7%. There were 124,000 downloads in 2024. </w:t>
      </w:r>
    </w:p>
    <w:p w14:paraId="444F2584" w14:textId="77777777" w:rsidR="00014E81" w:rsidRDefault="00014E81" w:rsidP="00014E81">
      <w:pPr>
        <w:pStyle w:val="Default"/>
        <w:rPr>
          <w:rFonts w:asciiTheme="majorBidi" w:hAnsiTheme="majorBidi" w:cstheme="majorBidi"/>
          <w:lang w:val="en-GB"/>
        </w:rPr>
      </w:pPr>
    </w:p>
    <w:p w14:paraId="1AED331E" w14:textId="2F35429C" w:rsidR="00014E81" w:rsidRDefault="00014E81" w:rsidP="00FF57DD">
      <w:pPr>
        <w:pStyle w:val="Default"/>
        <w:rPr>
          <w:rFonts w:asciiTheme="majorBidi" w:hAnsiTheme="majorBidi" w:cstheme="majorBidi"/>
          <w:lang w:val="en-GB"/>
        </w:rPr>
      </w:pPr>
      <w:r>
        <w:rPr>
          <w:rFonts w:asciiTheme="majorBidi" w:hAnsiTheme="majorBidi" w:cstheme="majorBidi"/>
          <w:lang w:val="en-GB"/>
        </w:rPr>
        <w:t xml:space="preserve">The journal continues to play a central role in broadening the canon. In the last year the journal has published articles on the following philosophers: </w:t>
      </w:r>
      <w:r w:rsidRPr="00014E81">
        <w:rPr>
          <w:rFonts w:asciiTheme="majorBidi" w:hAnsiTheme="majorBidi" w:cstheme="majorBidi"/>
          <w:lang w:val="en-GB"/>
        </w:rPr>
        <w:t>Abelard</w:t>
      </w:r>
      <w:r>
        <w:rPr>
          <w:rFonts w:asciiTheme="majorBidi" w:hAnsiTheme="majorBidi" w:cstheme="majorBidi"/>
          <w:lang w:val="en-GB"/>
        </w:rPr>
        <w:t>,</w:t>
      </w:r>
      <w:r w:rsidRPr="00014E81">
        <w:rPr>
          <w:rFonts w:asciiTheme="majorBidi" w:hAnsiTheme="majorBidi" w:cstheme="majorBidi"/>
          <w:lang w:val="en-GB"/>
        </w:rPr>
        <w:t xml:space="preserve"> Alexander</w:t>
      </w:r>
      <w:r>
        <w:rPr>
          <w:rFonts w:asciiTheme="majorBidi" w:hAnsiTheme="majorBidi" w:cstheme="majorBidi"/>
          <w:lang w:val="en-GB"/>
        </w:rPr>
        <w:t>,</w:t>
      </w:r>
      <w:r w:rsidRPr="00014E81">
        <w:rPr>
          <w:rFonts w:asciiTheme="majorBidi" w:hAnsiTheme="majorBidi" w:cstheme="majorBidi"/>
          <w:lang w:val="en-GB"/>
        </w:rPr>
        <w:t xml:space="preserve"> </w:t>
      </w:r>
      <w:proofErr w:type="spellStart"/>
      <w:r w:rsidRPr="00014E81">
        <w:rPr>
          <w:rFonts w:asciiTheme="majorBidi" w:hAnsiTheme="majorBidi" w:cstheme="majorBidi"/>
          <w:lang w:val="en-GB"/>
        </w:rPr>
        <w:t>Antognazza</w:t>
      </w:r>
      <w:proofErr w:type="spellEnd"/>
      <w:r>
        <w:rPr>
          <w:rFonts w:asciiTheme="majorBidi" w:hAnsiTheme="majorBidi" w:cstheme="majorBidi"/>
          <w:lang w:val="en-GB"/>
        </w:rPr>
        <w:t>,</w:t>
      </w:r>
      <w:r w:rsidRPr="00014E81">
        <w:rPr>
          <w:rFonts w:asciiTheme="majorBidi" w:hAnsiTheme="majorBidi" w:cstheme="majorBidi"/>
          <w:lang w:val="en-GB"/>
        </w:rPr>
        <w:t xml:space="preserve"> Aristotle </w:t>
      </w:r>
      <w:r>
        <w:rPr>
          <w:rFonts w:asciiTheme="majorBidi" w:hAnsiTheme="majorBidi" w:cstheme="majorBidi"/>
          <w:lang w:val="en-GB"/>
        </w:rPr>
        <w:t>(</w:t>
      </w:r>
      <w:r w:rsidRPr="00014E81">
        <w:rPr>
          <w:rFonts w:asciiTheme="majorBidi" w:hAnsiTheme="majorBidi" w:cstheme="majorBidi"/>
          <w:lang w:val="en-GB"/>
        </w:rPr>
        <w:t>2</w:t>
      </w:r>
      <w:r>
        <w:rPr>
          <w:rFonts w:asciiTheme="majorBidi" w:hAnsiTheme="majorBidi" w:cstheme="majorBidi"/>
          <w:lang w:val="en-GB"/>
        </w:rPr>
        <w:t>),</w:t>
      </w:r>
      <w:r w:rsidRPr="00014E81">
        <w:rPr>
          <w:rFonts w:asciiTheme="majorBidi" w:hAnsiTheme="majorBidi" w:cstheme="majorBidi"/>
          <w:lang w:val="en-GB"/>
        </w:rPr>
        <w:t xml:space="preserve"> Astell</w:t>
      </w:r>
      <w:r>
        <w:rPr>
          <w:rFonts w:asciiTheme="majorBidi" w:hAnsiTheme="majorBidi" w:cstheme="majorBidi"/>
          <w:lang w:val="en-GB"/>
        </w:rPr>
        <w:t>,</w:t>
      </w:r>
      <w:r w:rsidRPr="00014E81">
        <w:rPr>
          <w:rFonts w:asciiTheme="majorBidi" w:hAnsiTheme="majorBidi" w:cstheme="majorBidi"/>
          <w:lang w:val="en-GB"/>
        </w:rPr>
        <w:t xml:space="preserve"> Augustine</w:t>
      </w:r>
      <w:r>
        <w:rPr>
          <w:rFonts w:asciiTheme="majorBidi" w:hAnsiTheme="majorBidi" w:cstheme="majorBidi"/>
          <w:lang w:val="en-GB"/>
        </w:rPr>
        <w:t>,</w:t>
      </w:r>
      <w:r w:rsidRPr="00014E81">
        <w:rPr>
          <w:rFonts w:asciiTheme="majorBidi" w:hAnsiTheme="majorBidi" w:cstheme="majorBidi"/>
          <w:lang w:val="en-GB"/>
        </w:rPr>
        <w:t xml:space="preserve"> Avicenna</w:t>
      </w:r>
      <w:r>
        <w:rPr>
          <w:rFonts w:asciiTheme="majorBidi" w:hAnsiTheme="majorBidi" w:cstheme="majorBidi"/>
          <w:lang w:val="en-GB"/>
        </w:rPr>
        <w:t>,</w:t>
      </w:r>
      <w:r w:rsidRPr="00014E81">
        <w:rPr>
          <w:rFonts w:asciiTheme="majorBidi" w:hAnsiTheme="majorBidi" w:cstheme="majorBidi"/>
          <w:lang w:val="en-GB"/>
        </w:rPr>
        <w:t xml:space="preserve"> Bergson</w:t>
      </w:r>
      <w:r>
        <w:rPr>
          <w:rFonts w:asciiTheme="majorBidi" w:hAnsiTheme="majorBidi" w:cstheme="majorBidi"/>
          <w:lang w:val="en-GB"/>
        </w:rPr>
        <w:t>,</w:t>
      </w:r>
      <w:r w:rsidRPr="00014E81">
        <w:rPr>
          <w:rFonts w:asciiTheme="majorBidi" w:hAnsiTheme="majorBidi" w:cstheme="majorBidi"/>
          <w:lang w:val="en-GB"/>
        </w:rPr>
        <w:t xml:space="preserve"> Burke</w:t>
      </w:r>
      <w:r>
        <w:rPr>
          <w:rFonts w:asciiTheme="majorBidi" w:hAnsiTheme="majorBidi" w:cstheme="majorBidi"/>
          <w:lang w:val="en-GB"/>
        </w:rPr>
        <w:t>,</w:t>
      </w:r>
      <w:r w:rsidRPr="00014E81">
        <w:rPr>
          <w:rFonts w:asciiTheme="majorBidi" w:hAnsiTheme="majorBidi" w:cstheme="majorBidi"/>
          <w:lang w:val="en-GB"/>
        </w:rPr>
        <w:t xml:space="preserve"> Byzantine Philosophy</w:t>
      </w:r>
      <w:r>
        <w:rPr>
          <w:rFonts w:asciiTheme="majorBidi" w:hAnsiTheme="majorBidi" w:cstheme="majorBidi"/>
          <w:lang w:val="en-GB"/>
        </w:rPr>
        <w:t>,</w:t>
      </w:r>
      <w:r w:rsidRPr="00014E81">
        <w:rPr>
          <w:rFonts w:asciiTheme="majorBidi" w:hAnsiTheme="majorBidi" w:cstheme="majorBidi"/>
          <w:lang w:val="en-GB"/>
        </w:rPr>
        <w:t xml:space="preserve"> Chan Buddhism</w:t>
      </w:r>
      <w:r>
        <w:rPr>
          <w:rFonts w:asciiTheme="majorBidi" w:hAnsiTheme="majorBidi" w:cstheme="majorBidi"/>
          <w:lang w:val="en-GB"/>
        </w:rPr>
        <w:t>,</w:t>
      </w:r>
      <w:r w:rsidRPr="00014E81">
        <w:rPr>
          <w:rFonts w:asciiTheme="majorBidi" w:hAnsiTheme="majorBidi" w:cstheme="majorBidi"/>
          <w:lang w:val="en-GB"/>
        </w:rPr>
        <w:t xml:space="preserve"> Cook Wilson</w:t>
      </w:r>
      <w:r>
        <w:rPr>
          <w:rFonts w:asciiTheme="majorBidi" w:hAnsiTheme="majorBidi" w:cstheme="majorBidi"/>
          <w:lang w:val="en-GB"/>
        </w:rPr>
        <w:t>,</w:t>
      </w:r>
      <w:r w:rsidRPr="00014E81">
        <w:rPr>
          <w:rFonts w:asciiTheme="majorBidi" w:hAnsiTheme="majorBidi" w:cstheme="majorBidi"/>
          <w:lang w:val="en-GB"/>
        </w:rPr>
        <w:t xml:space="preserve"> Conway</w:t>
      </w:r>
      <w:r>
        <w:rPr>
          <w:rFonts w:asciiTheme="majorBidi" w:hAnsiTheme="majorBidi" w:cstheme="majorBidi"/>
          <w:lang w:val="en-GB"/>
        </w:rPr>
        <w:t>,</w:t>
      </w:r>
      <w:r w:rsidRPr="00014E81">
        <w:rPr>
          <w:rFonts w:asciiTheme="majorBidi" w:hAnsiTheme="majorBidi" w:cstheme="majorBidi"/>
          <w:lang w:val="en-GB"/>
        </w:rPr>
        <w:t xml:space="preserve"> </w:t>
      </w:r>
      <w:proofErr w:type="spellStart"/>
      <w:r w:rsidRPr="00014E81">
        <w:rPr>
          <w:rFonts w:asciiTheme="majorBidi" w:hAnsiTheme="majorBidi" w:cstheme="majorBidi"/>
          <w:lang w:val="en-GB"/>
        </w:rPr>
        <w:t>Cugoano</w:t>
      </w:r>
      <w:proofErr w:type="spellEnd"/>
      <w:r>
        <w:rPr>
          <w:rFonts w:asciiTheme="majorBidi" w:hAnsiTheme="majorBidi" w:cstheme="majorBidi"/>
          <w:lang w:val="en-GB"/>
        </w:rPr>
        <w:t>,</w:t>
      </w:r>
      <w:r w:rsidRPr="00014E81">
        <w:rPr>
          <w:rFonts w:asciiTheme="majorBidi" w:hAnsiTheme="majorBidi" w:cstheme="majorBidi"/>
          <w:lang w:val="en-GB"/>
        </w:rPr>
        <w:t xml:space="preserve"> Edgell</w:t>
      </w:r>
      <w:r>
        <w:rPr>
          <w:rFonts w:asciiTheme="majorBidi" w:hAnsiTheme="majorBidi" w:cstheme="majorBidi"/>
          <w:lang w:val="en-GB"/>
        </w:rPr>
        <w:t>,</w:t>
      </w:r>
      <w:r w:rsidRPr="00014E81">
        <w:rPr>
          <w:rFonts w:asciiTheme="majorBidi" w:hAnsiTheme="majorBidi" w:cstheme="majorBidi"/>
          <w:lang w:val="en-GB"/>
        </w:rPr>
        <w:t xml:space="preserve"> Epicurus</w:t>
      </w:r>
      <w:r>
        <w:rPr>
          <w:rFonts w:asciiTheme="majorBidi" w:hAnsiTheme="majorBidi" w:cstheme="majorBidi"/>
          <w:lang w:val="en-GB"/>
        </w:rPr>
        <w:t>,</w:t>
      </w:r>
      <w:r w:rsidRPr="00014E81">
        <w:rPr>
          <w:rFonts w:asciiTheme="majorBidi" w:hAnsiTheme="majorBidi" w:cstheme="majorBidi"/>
          <w:lang w:val="en-GB"/>
        </w:rPr>
        <w:t xml:space="preserve"> Emmet</w:t>
      </w:r>
      <w:r>
        <w:rPr>
          <w:rFonts w:asciiTheme="majorBidi" w:hAnsiTheme="majorBidi" w:cstheme="majorBidi"/>
          <w:lang w:val="en-GB"/>
        </w:rPr>
        <w:t>,</w:t>
      </w:r>
      <w:r w:rsidRPr="00014E81">
        <w:rPr>
          <w:rFonts w:asciiTheme="majorBidi" w:hAnsiTheme="majorBidi" w:cstheme="majorBidi"/>
          <w:lang w:val="en-GB"/>
        </w:rPr>
        <w:t xml:space="preserve"> Carlos Vaz</w:t>
      </w:r>
      <w:r>
        <w:rPr>
          <w:rFonts w:asciiTheme="majorBidi" w:hAnsiTheme="majorBidi" w:cstheme="majorBidi"/>
          <w:lang w:val="en-GB"/>
        </w:rPr>
        <w:t xml:space="preserve"> </w:t>
      </w:r>
      <w:r w:rsidRPr="00014E81">
        <w:rPr>
          <w:rFonts w:asciiTheme="majorBidi" w:hAnsiTheme="majorBidi" w:cstheme="majorBidi"/>
          <w:lang w:val="en-GB"/>
        </w:rPr>
        <w:t>Ferreira</w:t>
      </w:r>
      <w:r>
        <w:rPr>
          <w:rFonts w:asciiTheme="majorBidi" w:hAnsiTheme="majorBidi" w:cstheme="majorBidi"/>
          <w:lang w:val="en-GB"/>
        </w:rPr>
        <w:t>,</w:t>
      </w:r>
      <w:r w:rsidRPr="00014E81">
        <w:rPr>
          <w:rFonts w:asciiTheme="majorBidi" w:hAnsiTheme="majorBidi" w:cstheme="majorBidi"/>
          <w:lang w:val="en-GB"/>
        </w:rPr>
        <w:t xml:space="preserve"> Jaspers </w:t>
      </w:r>
      <w:r>
        <w:rPr>
          <w:rFonts w:asciiTheme="majorBidi" w:hAnsiTheme="majorBidi" w:cstheme="majorBidi"/>
          <w:lang w:val="en-GB"/>
        </w:rPr>
        <w:t>(</w:t>
      </w:r>
      <w:r w:rsidRPr="00014E81">
        <w:rPr>
          <w:rFonts w:asciiTheme="majorBidi" w:hAnsiTheme="majorBidi" w:cstheme="majorBidi"/>
          <w:lang w:val="en-GB"/>
        </w:rPr>
        <w:t>0.5</w:t>
      </w:r>
      <w:r>
        <w:rPr>
          <w:rFonts w:asciiTheme="majorBidi" w:hAnsiTheme="majorBidi" w:cstheme="majorBidi"/>
          <w:lang w:val="en-GB"/>
        </w:rPr>
        <w:t>),</w:t>
      </w:r>
      <w:r w:rsidRPr="00014E81">
        <w:rPr>
          <w:rFonts w:asciiTheme="majorBidi" w:hAnsiTheme="majorBidi" w:cstheme="majorBidi"/>
          <w:lang w:val="en-GB"/>
        </w:rPr>
        <w:t xml:space="preserve"> Kant </w:t>
      </w:r>
      <w:r>
        <w:rPr>
          <w:rFonts w:asciiTheme="majorBidi" w:hAnsiTheme="majorBidi" w:cstheme="majorBidi"/>
          <w:lang w:val="en-GB"/>
        </w:rPr>
        <w:t>(</w:t>
      </w:r>
      <w:r w:rsidRPr="00014E81">
        <w:rPr>
          <w:rFonts w:asciiTheme="majorBidi" w:hAnsiTheme="majorBidi" w:cstheme="majorBidi"/>
          <w:lang w:val="en-GB"/>
        </w:rPr>
        <w:t>3</w:t>
      </w:r>
      <w:r>
        <w:rPr>
          <w:rFonts w:asciiTheme="majorBidi" w:hAnsiTheme="majorBidi" w:cstheme="majorBidi"/>
          <w:lang w:val="en-GB"/>
        </w:rPr>
        <w:t>),</w:t>
      </w:r>
      <w:r w:rsidRPr="00014E81">
        <w:rPr>
          <w:rFonts w:asciiTheme="majorBidi" w:hAnsiTheme="majorBidi" w:cstheme="majorBidi"/>
          <w:lang w:val="en-GB"/>
        </w:rPr>
        <w:t xml:space="preserve"> </w:t>
      </w:r>
      <w:r>
        <w:rPr>
          <w:rFonts w:asciiTheme="majorBidi" w:hAnsiTheme="majorBidi" w:cstheme="majorBidi"/>
          <w:lang w:val="en-GB"/>
        </w:rPr>
        <w:t xml:space="preserve">William </w:t>
      </w:r>
      <w:r w:rsidRPr="00014E81">
        <w:rPr>
          <w:rFonts w:asciiTheme="majorBidi" w:hAnsiTheme="majorBidi" w:cstheme="majorBidi"/>
          <w:lang w:val="en-GB"/>
        </w:rPr>
        <w:t xml:space="preserve">King, Hobbes </w:t>
      </w:r>
      <w:r>
        <w:rPr>
          <w:rFonts w:asciiTheme="majorBidi" w:hAnsiTheme="majorBidi" w:cstheme="majorBidi"/>
          <w:lang w:val="en-GB"/>
        </w:rPr>
        <w:t>(</w:t>
      </w:r>
      <w:r w:rsidRPr="00014E81">
        <w:rPr>
          <w:rFonts w:asciiTheme="majorBidi" w:hAnsiTheme="majorBidi" w:cstheme="majorBidi"/>
          <w:lang w:val="en-GB"/>
        </w:rPr>
        <w:t>2</w:t>
      </w:r>
      <w:r>
        <w:rPr>
          <w:rFonts w:asciiTheme="majorBidi" w:hAnsiTheme="majorBidi" w:cstheme="majorBidi"/>
          <w:lang w:val="en-GB"/>
        </w:rPr>
        <w:t>),</w:t>
      </w:r>
      <w:r w:rsidRPr="00014E81">
        <w:rPr>
          <w:rFonts w:asciiTheme="majorBidi" w:hAnsiTheme="majorBidi" w:cstheme="majorBidi"/>
          <w:lang w:val="en-GB"/>
        </w:rPr>
        <w:t xml:space="preserve"> Husserl</w:t>
      </w:r>
      <w:r>
        <w:rPr>
          <w:rFonts w:asciiTheme="majorBidi" w:hAnsiTheme="majorBidi" w:cstheme="majorBidi"/>
          <w:lang w:val="en-GB"/>
        </w:rPr>
        <w:t>,</w:t>
      </w:r>
      <w:r w:rsidRPr="00014E81">
        <w:rPr>
          <w:rFonts w:asciiTheme="majorBidi" w:hAnsiTheme="majorBidi" w:cstheme="majorBidi"/>
          <w:lang w:val="en-GB"/>
        </w:rPr>
        <w:t xml:space="preserve"> Leibniz</w:t>
      </w:r>
      <w:r>
        <w:rPr>
          <w:rFonts w:asciiTheme="majorBidi" w:hAnsiTheme="majorBidi" w:cstheme="majorBidi"/>
          <w:lang w:val="en-GB"/>
        </w:rPr>
        <w:t>,</w:t>
      </w:r>
      <w:r w:rsidRPr="00014E81">
        <w:rPr>
          <w:rFonts w:asciiTheme="majorBidi" w:hAnsiTheme="majorBidi" w:cstheme="majorBidi"/>
          <w:lang w:val="en-GB"/>
        </w:rPr>
        <w:t xml:space="preserve"> </w:t>
      </w:r>
      <w:r>
        <w:rPr>
          <w:rFonts w:asciiTheme="majorBidi" w:hAnsiTheme="majorBidi" w:cstheme="majorBidi"/>
          <w:lang w:val="en-GB"/>
        </w:rPr>
        <w:t xml:space="preserve">C.I. </w:t>
      </w:r>
      <w:r w:rsidRPr="00014E81">
        <w:rPr>
          <w:rFonts w:asciiTheme="majorBidi" w:hAnsiTheme="majorBidi" w:cstheme="majorBidi"/>
          <w:lang w:val="en-GB"/>
        </w:rPr>
        <w:t>Lewis</w:t>
      </w:r>
      <w:r>
        <w:rPr>
          <w:rFonts w:asciiTheme="majorBidi" w:hAnsiTheme="majorBidi" w:cstheme="majorBidi"/>
          <w:lang w:val="en-GB"/>
        </w:rPr>
        <w:t>,</w:t>
      </w:r>
      <w:r w:rsidRPr="00014E81">
        <w:rPr>
          <w:rFonts w:asciiTheme="majorBidi" w:hAnsiTheme="majorBidi" w:cstheme="majorBidi"/>
          <w:lang w:val="en-GB"/>
        </w:rPr>
        <w:t xml:space="preserve"> Mohism</w:t>
      </w:r>
      <w:r>
        <w:rPr>
          <w:rFonts w:asciiTheme="majorBidi" w:hAnsiTheme="majorBidi" w:cstheme="majorBidi"/>
          <w:lang w:val="en-GB"/>
        </w:rPr>
        <w:t>,</w:t>
      </w:r>
      <w:r w:rsidRPr="00014E81">
        <w:rPr>
          <w:rFonts w:asciiTheme="majorBidi" w:hAnsiTheme="majorBidi" w:cstheme="majorBidi"/>
          <w:lang w:val="en-GB"/>
        </w:rPr>
        <w:t xml:space="preserve"> More</w:t>
      </w:r>
      <w:r>
        <w:rPr>
          <w:rFonts w:asciiTheme="majorBidi" w:hAnsiTheme="majorBidi" w:cstheme="majorBidi"/>
          <w:lang w:val="en-GB"/>
        </w:rPr>
        <w:t>,</w:t>
      </w:r>
      <w:r w:rsidRPr="00014E81">
        <w:rPr>
          <w:rFonts w:asciiTheme="majorBidi" w:hAnsiTheme="majorBidi" w:cstheme="majorBidi"/>
          <w:lang w:val="en-GB"/>
        </w:rPr>
        <w:t xml:space="preserve"> Neo-Kantianism</w:t>
      </w:r>
      <w:r>
        <w:rPr>
          <w:rFonts w:asciiTheme="majorBidi" w:hAnsiTheme="majorBidi" w:cstheme="majorBidi"/>
          <w:lang w:val="en-GB"/>
        </w:rPr>
        <w:t>,</w:t>
      </w:r>
      <w:r w:rsidRPr="00014E81">
        <w:rPr>
          <w:rFonts w:asciiTheme="majorBidi" w:hAnsiTheme="majorBidi" w:cstheme="majorBidi"/>
          <w:lang w:val="en-GB"/>
        </w:rPr>
        <w:t xml:space="preserve"> </w:t>
      </w:r>
      <w:proofErr w:type="spellStart"/>
      <w:r w:rsidRPr="00014E81">
        <w:rPr>
          <w:rFonts w:asciiTheme="majorBidi" w:hAnsiTheme="majorBidi" w:cstheme="majorBidi"/>
          <w:lang w:val="en-GB"/>
        </w:rPr>
        <w:t>Nicod</w:t>
      </w:r>
      <w:proofErr w:type="spellEnd"/>
      <w:r>
        <w:rPr>
          <w:rFonts w:asciiTheme="majorBidi" w:hAnsiTheme="majorBidi" w:cstheme="majorBidi"/>
          <w:lang w:val="en-GB"/>
        </w:rPr>
        <w:t>,</w:t>
      </w:r>
      <w:r w:rsidRPr="00014E81">
        <w:rPr>
          <w:rFonts w:asciiTheme="majorBidi" w:hAnsiTheme="majorBidi" w:cstheme="majorBidi"/>
          <w:lang w:val="en-GB"/>
        </w:rPr>
        <w:t xml:space="preserve"> Nietzsche</w:t>
      </w:r>
      <w:r>
        <w:rPr>
          <w:rFonts w:asciiTheme="majorBidi" w:hAnsiTheme="majorBidi" w:cstheme="majorBidi"/>
          <w:lang w:val="en-GB"/>
        </w:rPr>
        <w:t>,</w:t>
      </w:r>
      <w:r w:rsidRPr="00014E81">
        <w:rPr>
          <w:rFonts w:asciiTheme="majorBidi" w:hAnsiTheme="majorBidi" w:cstheme="majorBidi"/>
          <w:lang w:val="en-GB"/>
        </w:rPr>
        <w:t xml:space="preserve"> Other – Islamic </w:t>
      </w:r>
      <w:r>
        <w:rPr>
          <w:rFonts w:asciiTheme="majorBidi" w:hAnsiTheme="majorBidi" w:cstheme="majorBidi"/>
          <w:lang w:val="en-GB"/>
        </w:rPr>
        <w:t>(</w:t>
      </w:r>
      <w:r w:rsidRPr="00014E81">
        <w:rPr>
          <w:rFonts w:asciiTheme="majorBidi" w:hAnsiTheme="majorBidi" w:cstheme="majorBidi"/>
          <w:lang w:val="en-GB"/>
        </w:rPr>
        <w:t>3</w:t>
      </w:r>
      <w:r>
        <w:rPr>
          <w:rFonts w:asciiTheme="majorBidi" w:hAnsiTheme="majorBidi" w:cstheme="majorBidi"/>
          <w:lang w:val="en-GB"/>
        </w:rPr>
        <w:t>),</w:t>
      </w:r>
      <w:r w:rsidRPr="00014E81">
        <w:rPr>
          <w:rFonts w:asciiTheme="majorBidi" w:hAnsiTheme="majorBidi" w:cstheme="majorBidi"/>
          <w:lang w:val="en-GB"/>
        </w:rPr>
        <w:t xml:space="preserve"> Other – </w:t>
      </w:r>
      <w:proofErr w:type="spellStart"/>
      <w:r w:rsidRPr="00014E81">
        <w:rPr>
          <w:rFonts w:asciiTheme="majorBidi" w:hAnsiTheme="majorBidi" w:cstheme="majorBidi"/>
          <w:lang w:val="en-GB"/>
        </w:rPr>
        <w:t>Crossperiod</w:t>
      </w:r>
      <w:proofErr w:type="spellEnd"/>
      <w:r w:rsidRPr="00014E81">
        <w:rPr>
          <w:rFonts w:asciiTheme="majorBidi" w:hAnsiTheme="majorBidi" w:cstheme="majorBidi"/>
          <w:lang w:val="en-GB"/>
        </w:rPr>
        <w:t xml:space="preserve"> Epistemology</w:t>
      </w:r>
      <w:r>
        <w:rPr>
          <w:rFonts w:asciiTheme="majorBidi" w:hAnsiTheme="majorBidi" w:cstheme="majorBidi"/>
          <w:lang w:val="en-GB"/>
        </w:rPr>
        <w:t>,</w:t>
      </w:r>
      <w:r w:rsidRPr="00014E81">
        <w:rPr>
          <w:rFonts w:asciiTheme="majorBidi" w:hAnsiTheme="majorBidi" w:cstheme="majorBidi"/>
          <w:lang w:val="en-GB"/>
        </w:rPr>
        <w:t xml:space="preserve"> Plato ‘The </w:t>
      </w:r>
      <w:proofErr w:type="spellStart"/>
      <w:r w:rsidRPr="00014E81">
        <w:rPr>
          <w:rFonts w:asciiTheme="majorBidi" w:hAnsiTheme="majorBidi" w:cstheme="majorBidi"/>
          <w:lang w:val="en-GB"/>
        </w:rPr>
        <w:t>Porretani</w:t>
      </w:r>
      <w:proofErr w:type="spellEnd"/>
      <w:r w:rsidRPr="00014E81">
        <w:rPr>
          <w:rFonts w:asciiTheme="majorBidi" w:hAnsiTheme="majorBidi" w:cstheme="majorBidi"/>
          <w:lang w:val="en-GB"/>
        </w:rPr>
        <w:t>’</w:t>
      </w:r>
      <w:r>
        <w:rPr>
          <w:rFonts w:asciiTheme="majorBidi" w:hAnsiTheme="majorBidi" w:cstheme="majorBidi"/>
          <w:lang w:val="en-GB"/>
        </w:rPr>
        <w:t>,</w:t>
      </w:r>
      <w:r w:rsidRPr="00014E81">
        <w:rPr>
          <w:rFonts w:asciiTheme="majorBidi" w:hAnsiTheme="majorBidi" w:cstheme="majorBidi"/>
          <w:lang w:val="en-GB"/>
        </w:rPr>
        <w:t xml:space="preserve"> Reinhold</w:t>
      </w:r>
      <w:r>
        <w:rPr>
          <w:rFonts w:asciiTheme="majorBidi" w:hAnsiTheme="majorBidi" w:cstheme="majorBidi"/>
          <w:lang w:val="en-GB"/>
        </w:rPr>
        <w:t>,</w:t>
      </w:r>
      <w:r w:rsidRPr="00014E81">
        <w:rPr>
          <w:rFonts w:asciiTheme="majorBidi" w:hAnsiTheme="majorBidi" w:cstheme="majorBidi"/>
          <w:lang w:val="en-GB"/>
        </w:rPr>
        <w:t xml:space="preserve"> Sartre </w:t>
      </w:r>
      <w:r>
        <w:rPr>
          <w:rFonts w:asciiTheme="majorBidi" w:hAnsiTheme="majorBidi" w:cstheme="majorBidi"/>
          <w:lang w:val="en-GB"/>
        </w:rPr>
        <w:t>(</w:t>
      </w:r>
      <w:r w:rsidRPr="00014E81">
        <w:rPr>
          <w:rFonts w:asciiTheme="majorBidi" w:hAnsiTheme="majorBidi" w:cstheme="majorBidi"/>
          <w:lang w:val="en-GB"/>
        </w:rPr>
        <w:t>0.5</w:t>
      </w:r>
      <w:r>
        <w:rPr>
          <w:rFonts w:asciiTheme="majorBidi" w:hAnsiTheme="majorBidi" w:cstheme="majorBidi"/>
          <w:lang w:val="en-GB"/>
        </w:rPr>
        <w:t>),</w:t>
      </w:r>
      <w:r w:rsidRPr="00014E81">
        <w:rPr>
          <w:rFonts w:asciiTheme="majorBidi" w:hAnsiTheme="majorBidi" w:cstheme="majorBidi"/>
          <w:lang w:val="en-GB"/>
        </w:rPr>
        <w:t xml:space="preserve"> Sellars</w:t>
      </w:r>
      <w:r>
        <w:rPr>
          <w:rFonts w:asciiTheme="majorBidi" w:hAnsiTheme="majorBidi" w:cstheme="majorBidi"/>
          <w:lang w:val="en-GB"/>
        </w:rPr>
        <w:t>,</w:t>
      </w:r>
      <w:r w:rsidRPr="00014E81">
        <w:rPr>
          <w:rFonts w:asciiTheme="majorBidi" w:hAnsiTheme="majorBidi" w:cstheme="majorBidi"/>
          <w:lang w:val="en-GB"/>
        </w:rPr>
        <w:t xml:space="preserve"> Shepherd</w:t>
      </w:r>
      <w:r>
        <w:rPr>
          <w:rFonts w:asciiTheme="majorBidi" w:hAnsiTheme="majorBidi" w:cstheme="majorBidi"/>
          <w:lang w:val="en-GB"/>
        </w:rPr>
        <w:t>,</w:t>
      </w:r>
      <w:r w:rsidRPr="00014E81">
        <w:rPr>
          <w:rFonts w:asciiTheme="majorBidi" w:hAnsiTheme="majorBidi" w:cstheme="majorBidi"/>
          <w:lang w:val="en-GB"/>
        </w:rPr>
        <w:t xml:space="preserve"> Sully</w:t>
      </w:r>
      <w:r>
        <w:rPr>
          <w:rFonts w:asciiTheme="majorBidi" w:hAnsiTheme="majorBidi" w:cstheme="majorBidi"/>
          <w:lang w:val="en-GB"/>
        </w:rPr>
        <w:t>,</w:t>
      </w:r>
      <w:r w:rsidRPr="00014E81">
        <w:rPr>
          <w:rFonts w:asciiTheme="majorBidi" w:hAnsiTheme="majorBidi" w:cstheme="majorBidi"/>
          <w:lang w:val="en-GB"/>
        </w:rPr>
        <w:t xml:space="preserve"> Wolff</w:t>
      </w:r>
      <w:r>
        <w:rPr>
          <w:rFonts w:asciiTheme="majorBidi" w:hAnsiTheme="majorBidi" w:cstheme="majorBidi"/>
          <w:lang w:val="en-GB"/>
        </w:rPr>
        <w:t xml:space="preserve">. It would be surprising if there were not at least one philosopher on this list who is new to you. </w:t>
      </w:r>
    </w:p>
    <w:p w14:paraId="4F4856EC" w14:textId="77777777" w:rsidR="00014E81" w:rsidRDefault="00014E81" w:rsidP="00FF57DD">
      <w:pPr>
        <w:pStyle w:val="Default"/>
        <w:rPr>
          <w:rFonts w:asciiTheme="majorBidi" w:hAnsiTheme="majorBidi" w:cstheme="majorBidi"/>
          <w:lang w:val="en-GB"/>
        </w:rPr>
      </w:pPr>
    </w:p>
    <w:p w14:paraId="76051984" w14:textId="18CEC42B" w:rsidR="006102D7" w:rsidRDefault="006102D7" w:rsidP="00FF57DD">
      <w:pPr>
        <w:pStyle w:val="Default"/>
        <w:rPr>
          <w:rFonts w:asciiTheme="majorBidi" w:hAnsiTheme="majorBidi" w:cstheme="majorBidi"/>
          <w:lang w:val="en-GB"/>
        </w:rPr>
      </w:pPr>
      <w:r>
        <w:rPr>
          <w:rFonts w:asciiTheme="majorBidi" w:hAnsiTheme="majorBidi" w:cstheme="majorBidi"/>
          <w:lang w:val="en-GB"/>
        </w:rPr>
        <w:t>SG answered three main questions. He was asked: (</w:t>
      </w:r>
      <w:proofErr w:type="spellStart"/>
      <w:r>
        <w:rPr>
          <w:rFonts w:asciiTheme="majorBidi" w:hAnsiTheme="majorBidi" w:cstheme="majorBidi"/>
          <w:lang w:val="en-GB"/>
        </w:rPr>
        <w:t>i</w:t>
      </w:r>
      <w:proofErr w:type="spellEnd"/>
      <w:r>
        <w:rPr>
          <w:rFonts w:asciiTheme="majorBidi" w:hAnsiTheme="majorBidi" w:cstheme="majorBidi"/>
          <w:lang w:val="en-GB"/>
        </w:rPr>
        <w:t xml:space="preserve">) what makes a good paper by a non-canonical figure? He answered that the criteria </w:t>
      </w:r>
      <w:r w:rsidR="00014E81">
        <w:rPr>
          <w:rFonts w:asciiTheme="majorBidi" w:hAnsiTheme="majorBidi" w:cstheme="majorBidi"/>
          <w:lang w:val="en-GB"/>
        </w:rPr>
        <w:t>are</w:t>
      </w:r>
      <w:r>
        <w:rPr>
          <w:rFonts w:asciiTheme="majorBidi" w:hAnsiTheme="majorBidi" w:cstheme="majorBidi"/>
          <w:lang w:val="en-GB"/>
        </w:rPr>
        <w:t xml:space="preserve"> often </w:t>
      </w:r>
      <w:proofErr w:type="gramStart"/>
      <w:r>
        <w:rPr>
          <w:rFonts w:asciiTheme="majorBidi" w:hAnsiTheme="majorBidi" w:cstheme="majorBidi"/>
          <w:lang w:val="en-GB"/>
        </w:rPr>
        <w:t>similar to</w:t>
      </w:r>
      <w:proofErr w:type="gramEnd"/>
      <w:r>
        <w:rPr>
          <w:rFonts w:asciiTheme="majorBidi" w:hAnsiTheme="majorBidi" w:cstheme="majorBidi"/>
          <w:lang w:val="en-GB"/>
        </w:rPr>
        <w:t xml:space="preserve"> other papers, even if figures are non-canonical</w:t>
      </w:r>
      <w:r w:rsidR="00014E81">
        <w:rPr>
          <w:rFonts w:asciiTheme="majorBidi" w:hAnsiTheme="majorBidi" w:cstheme="majorBidi"/>
          <w:lang w:val="en-GB"/>
        </w:rPr>
        <w:t>,</w:t>
      </w:r>
      <w:r>
        <w:rPr>
          <w:rFonts w:asciiTheme="majorBidi" w:hAnsiTheme="majorBidi" w:cstheme="majorBidi"/>
          <w:lang w:val="en-GB"/>
        </w:rPr>
        <w:t xml:space="preserve"> they are often operating in familiar contexts. The journal has an excellent international board which they can call on to help in difficult cases. (ii) Why is the society receiving less in royalties when the journal is flourishing</w:t>
      </w:r>
      <w:r w:rsidR="00014E81">
        <w:rPr>
          <w:rFonts w:asciiTheme="majorBidi" w:hAnsiTheme="majorBidi" w:cstheme="majorBidi"/>
          <w:lang w:val="en-GB"/>
        </w:rPr>
        <w:t>?</w:t>
      </w:r>
      <w:r>
        <w:rPr>
          <w:rFonts w:asciiTheme="majorBidi" w:hAnsiTheme="majorBidi" w:cstheme="majorBidi"/>
          <w:lang w:val="en-GB"/>
        </w:rPr>
        <w:t xml:space="preserve"> He answered that this is due to issues </w:t>
      </w:r>
      <w:r w:rsidR="00014E81">
        <w:rPr>
          <w:rFonts w:asciiTheme="majorBidi" w:hAnsiTheme="majorBidi" w:cstheme="majorBidi"/>
          <w:lang w:val="en-GB"/>
        </w:rPr>
        <w:t>involving the shift to</w:t>
      </w:r>
      <w:r>
        <w:rPr>
          <w:rFonts w:asciiTheme="majorBidi" w:hAnsiTheme="majorBidi" w:cstheme="majorBidi"/>
          <w:lang w:val="en-GB"/>
        </w:rPr>
        <w:t xml:space="preserve"> open access</w:t>
      </w:r>
      <w:r w:rsidR="00014E81">
        <w:rPr>
          <w:rFonts w:asciiTheme="majorBidi" w:hAnsiTheme="majorBidi" w:cstheme="majorBidi"/>
          <w:lang w:val="en-GB"/>
        </w:rPr>
        <w:t xml:space="preserve"> publishing</w:t>
      </w:r>
      <w:r>
        <w:rPr>
          <w:rFonts w:asciiTheme="majorBidi" w:hAnsiTheme="majorBidi" w:cstheme="majorBidi"/>
          <w:lang w:val="en-GB"/>
        </w:rPr>
        <w:t xml:space="preserve">. (iii) why does the journal aim for a 7% acceptance rate? Selectivity is a good sign that the journal is focused on publishing high quality </w:t>
      </w:r>
      <w:proofErr w:type="gramStart"/>
      <w:r>
        <w:rPr>
          <w:rFonts w:asciiTheme="majorBidi" w:hAnsiTheme="majorBidi" w:cstheme="majorBidi"/>
          <w:lang w:val="en-GB"/>
        </w:rPr>
        <w:t>articles</w:t>
      </w:r>
      <w:proofErr w:type="gramEnd"/>
      <w:r>
        <w:rPr>
          <w:rFonts w:asciiTheme="majorBidi" w:hAnsiTheme="majorBidi" w:cstheme="majorBidi"/>
          <w:lang w:val="en-GB"/>
        </w:rPr>
        <w:t xml:space="preserve"> and it is a good signal for those publishing in the journal that their work has been published in a good quality journal.  </w:t>
      </w:r>
    </w:p>
    <w:p w14:paraId="66B129D4" w14:textId="77777777" w:rsidR="006102D7" w:rsidRDefault="006102D7" w:rsidP="00FF57DD">
      <w:pPr>
        <w:pStyle w:val="Default"/>
        <w:rPr>
          <w:rFonts w:asciiTheme="majorBidi" w:hAnsiTheme="majorBidi" w:cstheme="majorBidi"/>
          <w:lang w:val="en-GB"/>
        </w:rPr>
      </w:pPr>
    </w:p>
    <w:p w14:paraId="3BB6C0C7" w14:textId="268CE3CB" w:rsidR="006102D7" w:rsidRDefault="006102D7" w:rsidP="00FF57DD">
      <w:pPr>
        <w:pStyle w:val="Default"/>
        <w:rPr>
          <w:rFonts w:asciiTheme="majorBidi" w:hAnsiTheme="majorBidi" w:cstheme="majorBidi"/>
          <w:lang w:val="en-GB"/>
        </w:rPr>
      </w:pPr>
      <w:r>
        <w:rPr>
          <w:rFonts w:asciiTheme="majorBidi" w:hAnsiTheme="majorBidi" w:cstheme="majorBidi"/>
          <w:lang w:val="en-GB"/>
        </w:rPr>
        <w:t xml:space="preserve">Alix Cohen and </w:t>
      </w:r>
      <w:r w:rsidR="00014E81">
        <w:rPr>
          <w:rFonts w:asciiTheme="majorBidi" w:hAnsiTheme="majorBidi" w:cstheme="majorBidi"/>
          <w:lang w:val="en-GB"/>
        </w:rPr>
        <w:t>SG</w:t>
      </w:r>
      <w:r>
        <w:rPr>
          <w:rFonts w:asciiTheme="majorBidi" w:hAnsiTheme="majorBidi" w:cstheme="majorBidi"/>
          <w:lang w:val="en-GB"/>
        </w:rPr>
        <w:t xml:space="preserve"> have just come to the end of their first term. They have agreed to do a second term as editors. SJ thanked them for their hard work on the journal and approved their second term. </w:t>
      </w:r>
    </w:p>
    <w:p w14:paraId="3B24C839" w14:textId="77777777" w:rsidR="002D3618" w:rsidRPr="0021212C" w:rsidRDefault="002D3618" w:rsidP="00935B68">
      <w:pPr>
        <w:pStyle w:val="Default"/>
        <w:rPr>
          <w:rFonts w:asciiTheme="majorBidi" w:hAnsiTheme="majorBidi" w:cstheme="majorBidi"/>
          <w:lang w:val="en-GB"/>
        </w:rPr>
      </w:pPr>
    </w:p>
    <w:p w14:paraId="0D21FDCA" w14:textId="4D183490" w:rsidR="00070B29" w:rsidRPr="0021212C" w:rsidRDefault="00CF1B7F" w:rsidP="00935B68">
      <w:pPr>
        <w:pStyle w:val="Default"/>
        <w:rPr>
          <w:rFonts w:asciiTheme="majorBidi" w:hAnsiTheme="majorBidi" w:cstheme="majorBidi"/>
          <w:lang w:val="en-GB"/>
        </w:rPr>
      </w:pPr>
      <w:r>
        <w:rPr>
          <w:rFonts w:asciiTheme="majorBidi" w:hAnsiTheme="majorBidi" w:cstheme="majorBidi"/>
          <w:lang w:val="en-GB"/>
        </w:rPr>
        <w:t>5</w:t>
      </w:r>
      <w:r w:rsidR="00070B29" w:rsidRPr="0021212C">
        <w:rPr>
          <w:rFonts w:asciiTheme="majorBidi" w:hAnsiTheme="majorBidi" w:cstheme="majorBidi"/>
          <w:lang w:val="en-GB"/>
        </w:rPr>
        <w:t>. BSHP-NTHP Managing Editor’s report.</w:t>
      </w:r>
    </w:p>
    <w:p w14:paraId="10171B90" w14:textId="77777777" w:rsidR="001E414D" w:rsidRDefault="001E414D" w:rsidP="00935B68">
      <w:pPr>
        <w:pStyle w:val="Default"/>
        <w:rPr>
          <w:rFonts w:asciiTheme="majorBidi" w:hAnsiTheme="majorBidi" w:cstheme="majorBidi"/>
          <w:lang w:val="en-GB"/>
        </w:rPr>
      </w:pPr>
    </w:p>
    <w:p w14:paraId="422E5725" w14:textId="77777777" w:rsidR="006102D7" w:rsidRDefault="006102D7" w:rsidP="00935B68">
      <w:pPr>
        <w:pStyle w:val="Default"/>
        <w:rPr>
          <w:rFonts w:asciiTheme="majorBidi" w:hAnsiTheme="majorBidi" w:cstheme="majorBidi"/>
          <w:lang w:val="en-GB"/>
        </w:rPr>
      </w:pPr>
      <w:r w:rsidRPr="006102D7">
        <w:rPr>
          <w:rFonts w:asciiTheme="majorBidi" w:hAnsiTheme="majorBidi" w:cstheme="majorBidi"/>
          <w:lang w:val="en-GB"/>
        </w:rPr>
        <w:t xml:space="preserve">The BSHP-NTHP series is very active and progresses at a healthy pace. This said, the transition to a new commissioning editor for Philosophy at OUP after Peter </w:t>
      </w:r>
      <w:proofErr w:type="spellStart"/>
      <w:r w:rsidRPr="006102D7">
        <w:rPr>
          <w:rFonts w:asciiTheme="majorBidi" w:hAnsiTheme="majorBidi" w:cstheme="majorBidi"/>
          <w:lang w:val="en-GB"/>
        </w:rPr>
        <w:t>Momtchiloff’s</w:t>
      </w:r>
      <w:proofErr w:type="spellEnd"/>
      <w:r w:rsidRPr="006102D7">
        <w:rPr>
          <w:rFonts w:asciiTheme="majorBidi" w:hAnsiTheme="majorBidi" w:cstheme="majorBidi"/>
          <w:lang w:val="en-GB"/>
        </w:rPr>
        <w:t xml:space="preserve"> departure in December 2023 has been taxing, and there </w:t>
      </w:r>
      <w:proofErr w:type="gramStart"/>
      <w:r w:rsidRPr="006102D7">
        <w:rPr>
          <w:rFonts w:asciiTheme="majorBidi" w:hAnsiTheme="majorBidi" w:cstheme="majorBidi"/>
          <w:lang w:val="en-GB"/>
        </w:rPr>
        <w:t>has</w:t>
      </w:r>
      <w:proofErr w:type="gramEnd"/>
      <w:r w:rsidRPr="006102D7">
        <w:rPr>
          <w:rFonts w:asciiTheme="majorBidi" w:hAnsiTheme="majorBidi" w:cstheme="majorBidi"/>
          <w:lang w:val="en-GB"/>
        </w:rPr>
        <w:t xml:space="preserve"> been considerable delays in external reviewing of submitted proposals. Things seem now to be on track and moving forward again. There is however a risk that the authors of some proposals will move on to other publishers before OUP decisions have been made. </w:t>
      </w:r>
    </w:p>
    <w:p w14:paraId="38606ABD" w14:textId="77777777" w:rsidR="006102D7" w:rsidRDefault="006102D7" w:rsidP="006102D7">
      <w:pPr>
        <w:pStyle w:val="Default"/>
        <w:ind w:firstLine="708"/>
        <w:rPr>
          <w:rFonts w:asciiTheme="majorBidi" w:hAnsiTheme="majorBidi" w:cstheme="majorBidi"/>
          <w:lang w:val="en-GB"/>
        </w:rPr>
      </w:pPr>
      <w:r w:rsidRPr="006102D7">
        <w:rPr>
          <w:rFonts w:asciiTheme="majorBidi" w:hAnsiTheme="majorBidi" w:cstheme="majorBidi"/>
          <w:lang w:val="en-GB"/>
        </w:rPr>
        <w:t xml:space="preserve">Until now, we have not required authors to respect their initial submission dates and granted extensions ad hoc. With a more substantial </w:t>
      </w:r>
      <w:proofErr w:type="gramStart"/>
      <w:r w:rsidRPr="006102D7">
        <w:rPr>
          <w:rFonts w:asciiTheme="majorBidi" w:hAnsiTheme="majorBidi" w:cstheme="majorBidi"/>
          <w:lang w:val="en-GB"/>
        </w:rPr>
        <w:t>amount</w:t>
      </w:r>
      <w:proofErr w:type="gramEnd"/>
      <w:r w:rsidRPr="006102D7">
        <w:rPr>
          <w:rFonts w:asciiTheme="majorBidi" w:hAnsiTheme="majorBidi" w:cstheme="majorBidi"/>
          <w:lang w:val="en-GB"/>
        </w:rPr>
        <w:t xml:space="preserve"> of volumes in production or in review, we are now in a situation where the series requires a more strict publication schedule. In February 2025, we have contacted all authors under contract </w:t>
      </w:r>
      <w:proofErr w:type="gramStart"/>
      <w:r w:rsidRPr="006102D7">
        <w:rPr>
          <w:rFonts w:asciiTheme="majorBidi" w:hAnsiTheme="majorBidi" w:cstheme="majorBidi"/>
          <w:lang w:val="en-GB"/>
        </w:rPr>
        <w:t>in order for</w:t>
      </w:r>
      <w:proofErr w:type="gramEnd"/>
      <w:r w:rsidRPr="006102D7">
        <w:rPr>
          <w:rFonts w:asciiTheme="majorBidi" w:hAnsiTheme="majorBidi" w:cstheme="majorBidi"/>
          <w:lang w:val="en-GB"/>
        </w:rPr>
        <w:t xml:space="preserve"> them to provide new submission dates. The new submission schedule for forthcoming volumes is indicated below. </w:t>
      </w:r>
    </w:p>
    <w:p w14:paraId="34B7D4BF" w14:textId="28895A78" w:rsidR="006102D7" w:rsidRDefault="006102D7" w:rsidP="006102D7">
      <w:pPr>
        <w:pStyle w:val="Default"/>
        <w:ind w:firstLine="708"/>
        <w:rPr>
          <w:rFonts w:asciiTheme="majorBidi" w:hAnsiTheme="majorBidi" w:cstheme="majorBidi"/>
          <w:lang w:val="en-GB"/>
        </w:rPr>
      </w:pPr>
      <w:r w:rsidRPr="006102D7">
        <w:rPr>
          <w:rFonts w:asciiTheme="majorBidi" w:hAnsiTheme="majorBidi" w:cstheme="majorBidi"/>
          <w:lang w:val="en-GB"/>
        </w:rPr>
        <w:lastRenderedPageBreak/>
        <w:t xml:space="preserve">We have discussed with the new commissioning editor, April Peake, the number of volumes we in principle would like to publish per year. Series of this kind typically publish 1-2 volumes per </w:t>
      </w:r>
      <w:proofErr w:type="gramStart"/>
      <w:r w:rsidRPr="006102D7">
        <w:rPr>
          <w:rFonts w:asciiTheme="majorBidi" w:hAnsiTheme="majorBidi" w:cstheme="majorBidi"/>
          <w:lang w:val="en-GB"/>
        </w:rPr>
        <w:t>year, but</w:t>
      </w:r>
      <w:proofErr w:type="gramEnd"/>
      <w:r w:rsidRPr="006102D7">
        <w:rPr>
          <w:rFonts w:asciiTheme="majorBidi" w:hAnsiTheme="majorBidi" w:cstheme="majorBidi"/>
          <w:lang w:val="en-GB"/>
        </w:rPr>
        <w:t xml:space="preserve"> given the success of the series and the amount of good proposals we receive, we have settled on approximate 4 volumes. Depending on the proposals the BSHP-NTHP editors manage to commission, the overall ambition is to have 2 western philosophy and 2 global philosophy texts per annum, but also to continue our success with texts by women philosophers.</w:t>
      </w:r>
    </w:p>
    <w:p w14:paraId="01AAD046" w14:textId="3BFBB6D9" w:rsidR="006102D7" w:rsidRDefault="006102D7" w:rsidP="006102D7">
      <w:pPr>
        <w:pStyle w:val="Default"/>
        <w:ind w:firstLine="708"/>
        <w:rPr>
          <w:rFonts w:asciiTheme="majorBidi" w:hAnsiTheme="majorBidi" w:cstheme="majorBidi"/>
          <w:lang w:val="en-GB"/>
        </w:rPr>
      </w:pPr>
      <w:r w:rsidRPr="006102D7">
        <w:rPr>
          <w:rFonts w:asciiTheme="majorBidi" w:hAnsiTheme="majorBidi" w:cstheme="majorBidi"/>
          <w:lang w:val="en-GB"/>
        </w:rPr>
        <w:t>The BSHP-NTHP editors has awarded a scholarly grant of £1000 to Professor Ian Moore (</w:t>
      </w:r>
      <w:proofErr w:type="spellStart"/>
      <w:r w:rsidRPr="006102D7">
        <w:rPr>
          <w:rFonts w:asciiTheme="majorBidi" w:hAnsiTheme="majorBidi" w:cstheme="majorBidi"/>
          <w:lang w:val="en-GB"/>
        </w:rPr>
        <w:t>Loyala</w:t>
      </w:r>
      <w:proofErr w:type="spellEnd"/>
      <w:r w:rsidRPr="006102D7">
        <w:rPr>
          <w:rFonts w:asciiTheme="majorBidi" w:hAnsiTheme="majorBidi" w:cstheme="majorBidi"/>
          <w:lang w:val="en-GB"/>
        </w:rPr>
        <w:t xml:space="preserve"> Marymount University) to pay for the rights to edit and translate materials from the </w:t>
      </w:r>
      <w:proofErr w:type="spellStart"/>
      <w:r w:rsidRPr="006102D7">
        <w:rPr>
          <w:rFonts w:asciiTheme="majorBidi" w:hAnsiTheme="majorBidi" w:cstheme="majorBidi"/>
          <w:lang w:val="en-GB"/>
        </w:rPr>
        <w:t>Deutsches</w:t>
      </w:r>
      <w:proofErr w:type="spellEnd"/>
      <w:r w:rsidRPr="006102D7">
        <w:rPr>
          <w:rFonts w:asciiTheme="majorBidi" w:hAnsiTheme="majorBidi" w:cstheme="majorBidi"/>
          <w:lang w:val="en-GB"/>
        </w:rPr>
        <w:t xml:space="preserve"> </w:t>
      </w:r>
      <w:proofErr w:type="spellStart"/>
      <w:r w:rsidRPr="006102D7">
        <w:rPr>
          <w:rFonts w:asciiTheme="majorBidi" w:hAnsiTheme="majorBidi" w:cstheme="majorBidi"/>
          <w:lang w:val="en-GB"/>
        </w:rPr>
        <w:t>Literaturarchiv</w:t>
      </w:r>
      <w:proofErr w:type="spellEnd"/>
      <w:r w:rsidRPr="006102D7">
        <w:rPr>
          <w:rFonts w:asciiTheme="majorBidi" w:hAnsiTheme="majorBidi" w:cstheme="majorBidi"/>
          <w:lang w:val="en-GB"/>
        </w:rPr>
        <w:t xml:space="preserve"> Marbach from Martin Heidegger’s grandson, Arnulf Heidegger. The edited and translated material will be included in your forthcoming volume in the BSHP-NTHP series entitled Heidegger’s Unpublished Seminars on Medieval Philosophy and Its Aristotelian Inheritance, edited and translated by Professor Francisco Gonzalez (University of Ottawa) and Professor Moore.</w:t>
      </w:r>
    </w:p>
    <w:p w14:paraId="05411D9C" w14:textId="77777777" w:rsidR="006102D7" w:rsidRDefault="006102D7" w:rsidP="00935B68">
      <w:pPr>
        <w:pStyle w:val="Default"/>
        <w:rPr>
          <w:rFonts w:asciiTheme="majorBidi" w:hAnsiTheme="majorBidi" w:cstheme="majorBidi"/>
          <w:lang w:val="en-GB"/>
        </w:rPr>
      </w:pPr>
    </w:p>
    <w:p w14:paraId="3ABF0D45" w14:textId="6A0C16B4" w:rsidR="00583CAE" w:rsidRDefault="006102D7" w:rsidP="00935B68">
      <w:pPr>
        <w:pStyle w:val="Default"/>
        <w:rPr>
          <w:rFonts w:asciiTheme="majorBidi" w:hAnsiTheme="majorBidi" w:cstheme="majorBidi"/>
          <w:lang w:val="en-GB"/>
        </w:rPr>
      </w:pPr>
      <w:r>
        <w:rPr>
          <w:rFonts w:asciiTheme="majorBidi" w:hAnsiTheme="majorBidi" w:cstheme="majorBidi"/>
          <w:lang w:val="en-GB"/>
        </w:rPr>
        <w:t>There were n</w:t>
      </w:r>
      <w:r w:rsidR="00583CAE">
        <w:rPr>
          <w:rFonts w:asciiTheme="majorBidi" w:hAnsiTheme="majorBidi" w:cstheme="majorBidi"/>
          <w:lang w:val="en-GB"/>
        </w:rPr>
        <w:t>o questions</w:t>
      </w:r>
      <w:r>
        <w:rPr>
          <w:rFonts w:asciiTheme="majorBidi" w:hAnsiTheme="majorBidi" w:cstheme="majorBidi"/>
          <w:lang w:val="en-GB"/>
        </w:rPr>
        <w:t>.</w:t>
      </w:r>
      <w:r w:rsidR="00583CAE">
        <w:rPr>
          <w:rFonts w:asciiTheme="majorBidi" w:hAnsiTheme="majorBidi" w:cstheme="majorBidi"/>
          <w:lang w:val="en-GB"/>
        </w:rPr>
        <w:t xml:space="preserve"> </w:t>
      </w:r>
    </w:p>
    <w:p w14:paraId="4028BF8D" w14:textId="77777777" w:rsidR="00583CAE" w:rsidRPr="0021212C" w:rsidRDefault="00583CAE" w:rsidP="00935B68">
      <w:pPr>
        <w:pStyle w:val="Default"/>
        <w:rPr>
          <w:rFonts w:asciiTheme="majorBidi" w:hAnsiTheme="majorBidi" w:cstheme="majorBidi"/>
          <w:lang w:val="en-GB"/>
        </w:rPr>
      </w:pPr>
    </w:p>
    <w:p w14:paraId="7C1C237C" w14:textId="466FC6C7" w:rsidR="00DE16DE" w:rsidRPr="0021212C" w:rsidRDefault="00CF1B7F" w:rsidP="00935B68">
      <w:pPr>
        <w:pStyle w:val="Default"/>
        <w:rPr>
          <w:rFonts w:asciiTheme="majorBidi" w:hAnsiTheme="majorBidi" w:cstheme="majorBidi"/>
          <w:lang w:val="en-GB"/>
        </w:rPr>
      </w:pPr>
      <w:r>
        <w:rPr>
          <w:rFonts w:asciiTheme="majorBidi" w:hAnsiTheme="majorBidi" w:cstheme="majorBidi"/>
          <w:lang w:val="en-GB"/>
        </w:rPr>
        <w:t>6</w:t>
      </w:r>
      <w:r w:rsidR="00FF57DD" w:rsidRPr="0021212C">
        <w:rPr>
          <w:rFonts w:asciiTheme="majorBidi" w:hAnsiTheme="majorBidi" w:cstheme="majorBidi"/>
          <w:lang w:val="en-GB"/>
        </w:rPr>
        <w:t>. Prize Winners.</w:t>
      </w:r>
    </w:p>
    <w:p w14:paraId="5E8A570A" w14:textId="77777777" w:rsidR="002D3618" w:rsidRDefault="002D3618" w:rsidP="00935B68">
      <w:pPr>
        <w:pStyle w:val="Default"/>
        <w:rPr>
          <w:rFonts w:asciiTheme="majorBidi" w:hAnsiTheme="majorBidi" w:cstheme="majorBidi"/>
          <w:lang w:val="en-GB"/>
        </w:rPr>
      </w:pPr>
    </w:p>
    <w:p w14:paraId="533ECE4F"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b/>
          <w:bCs/>
          <w:lang w:val="en-GB"/>
        </w:rPr>
        <w:t>Graduate Essay Prize</w:t>
      </w:r>
      <w:r w:rsidRPr="006102D7">
        <w:rPr>
          <w:rFonts w:asciiTheme="majorBidi" w:hAnsiTheme="majorBidi" w:cstheme="majorBidi"/>
          <w:lang w:val="en-GB"/>
        </w:rPr>
        <w:t xml:space="preserve"> (9 candidates shortlisted: £1,000)</w:t>
      </w:r>
    </w:p>
    <w:p w14:paraId="2B7D9A05" w14:textId="77777777" w:rsidR="006102D7" w:rsidRPr="006102D7" w:rsidRDefault="006102D7" w:rsidP="006102D7">
      <w:pPr>
        <w:pStyle w:val="Default"/>
        <w:rPr>
          <w:rFonts w:asciiTheme="majorBidi" w:hAnsiTheme="majorBidi" w:cstheme="majorBidi"/>
          <w:i/>
          <w:iCs/>
          <w:lang w:val="en-GB"/>
        </w:rPr>
      </w:pPr>
      <w:r w:rsidRPr="006102D7">
        <w:rPr>
          <w:rFonts w:asciiTheme="majorBidi" w:hAnsiTheme="majorBidi" w:cstheme="majorBidi"/>
          <w:lang w:val="en-GB"/>
        </w:rPr>
        <w:t xml:space="preserve">Eric Sheng (University of Oxford).  </w:t>
      </w:r>
      <w:r w:rsidRPr="006102D7">
        <w:rPr>
          <w:rFonts w:asciiTheme="majorBidi" w:hAnsiTheme="majorBidi" w:cstheme="majorBidi"/>
          <w:i/>
          <w:iCs/>
          <w:lang w:val="en-GB"/>
        </w:rPr>
        <w:t>Locke’s Epistemic Individualism Revisited: Observation and the Domain of Testimony</w:t>
      </w:r>
    </w:p>
    <w:p w14:paraId="0C8A8C2F"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 xml:space="preserve">Runner up: Darcy Forster (University of Sydney), </w:t>
      </w:r>
      <w:r w:rsidRPr="006102D7">
        <w:rPr>
          <w:rFonts w:asciiTheme="majorBidi" w:hAnsiTheme="majorBidi" w:cstheme="majorBidi"/>
          <w:i/>
          <w:iCs/>
          <w:lang w:val="en-GB"/>
        </w:rPr>
        <w:t>Two Accounts of Intellectual Intuition in Schelling's Early Philosophy.</w:t>
      </w:r>
    </w:p>
    <w:p w14:paraId="3A309CCC" w14:textId="77777777" w:rsidR="006102D7" w:rsidRPr="006102D7" w:rsidRDefault="006102D7" w:rsidP="006102D7">
      <w:pPr>
        <w:pStyle w:val="Default"/>
        <w:rPr>
          <w:rFonts w:asciiTheme="majorBidi" w:hAnsiTheme="majorBidi" w:cstheme="majorBidi"/>
          <w:lang w:val="en-GB"/>
        </w:rPr>
      </w:pPr>
    </w:p>
    <w:p w14:paraId="75FC2103" w14:textId="77777777" w:rsidR="006102D7" w:rsidRPr="006102D7" w:rsidRDefault="006102D7" w:rsidP="006102D7">
      <w:pPr>
        <w:pStyle w:val="Default"/>
        <w:rPr>
          <w:rFonts w:asciiTheme="majorBidi" w:hAnsiTheme="majorBidi" w:cstheme="majorBidi"/>
          <w:lang w:val="en-GB"/>
        </w:rPr>
      </w:pPr>
      <w:proofErr w:type="spellStart"/>
      <w:r w:rsidRPr="006102D7">
        <w:rPr>
          <w:rFonts w:asciiTheme="majorBidi" w:hAnsiTheme="majorBidi" w:cstheme="majorBidi"/>
          <w:b/>
          <w:bCs/>
          <w:lang w:val="en-GB"/>
        </w:rPr>
        <w:t>Beaney</w:t>
      </w:r>
      <w:proofErr w:type="spellEnd"/>
      <w:r w:rsidRPr="006102D7">
        <w:rPr>
          <w:rFonts w:asciiTheme="majorBidi" w:hAnsiTheme="majorBidi" w:cstheme="majorBidi"/>
          <w:b/>
          <w:bCs/>
          <w:lang w:val="en-GB"/>
        </w:rPr>
        <w:t xml:space="preserve"> Prize</w:t>
      </w:r>
      <w:r w:rsidRPr="006102D7">
        <w:rPr>
          <w:rFonts w:asciiTheme="majorBidi" w:hAnsiTheme="majorBidi" w:cstheme="majorBidi"/>
          <w:lang w:val="en-GB"/>
        </w:rPr>
        <w:t xml:space="preserve"> (£1,000)</w:t>
      </w:r>
    </w:p>
    <w:p w14:paraId="648B674D" w14:textId="77777777" w:rsidR="006102D7" w:rsidRPr="006102D7" w:rsidRDefault="006102D7" w:rsidP="006102D7">
      <w:pPr>
        <w:pStyle w:val="Default"/>
        <w:rPr>
          <w:rFonts w:asciiTheme="majorBidi" w:hAnsiTheme="majorBidi" w:cstheme="majorBidi"/>
          <w:i/>
          <w:iCs/>
          <w:lang w:val="en-GB"/>
        </w:rPr>
      </w:pPr>
      <w:r w:rsidRPr="006102D7">
        <w:rPr>
          <w:rFonts w:asciiTheme="majorBidi" w:hAnsiTheme="majorBidi" w:cstheme="majorBidi"/>
          <w:lang w:val="en-GB"/>
        </w:rPr>
        <w:t xml:space="preserve">Aminah Hasan-Birdwell (Emory), </w:t>
      </w:r>
      <w:proofErr w:type="spellStart"/>
      <w:r w:rsidRPr="006102D7">
        <w:rPr>
          <w:rFonts w:asciiTheme="majorBidi" w:hAnsiTheme="majorBidi" w:cstheme="majorBidi"/>
          <w:i/>
          <w:iCs/>
          <w:lang w:val="en-GB"/>
        </w:rPr>
        <w:t>Ottobah</w:t>
      </w:r>
      <w:proofErr w:type="spellEnd"/>
      <w:r w:rsidRPr="006102D7">
        <w:rPr>
          <w:rFonts w:asciiTheme="majorBidi" w:hAnsiTheme="majorBidi" w:cstheme="majorBidi"/>
          <w:i/>
          <w:iCs/>
          <w:lang w:val="en-GB"/>
        </w:rPr>
        <w:t xml:space="preserve"> </w:t>
      </w:r>
      <w:proofErr w:type="spellStart"/>
      <w:r w:rsidRPr="006102D7">
        <w:rPr>
          <w:rFonts w:asciiTheme="majorBidi" w:hAnsiTheme="majorBidi" w:cstheme="majorBidi"/>
          <w:i/>
          <w:iCs/>
          <w:lang w:val="en-GB"/>
        </w:rPr>
        <w:t>Cugoano</w:t>
      </w:r>
      <w:proofErr w:type="spellEnd"/>
      <w:r w:rsidRPr="006102D7">
        <w:rPr>
          <w:rFonts w:asciiTheme="majorBidi" w:hAnsiTheme="majorBidi" w:cstheme="majorBidi"/>
          <w:i/>
          <w:iCs/>
          <w:lang w:val="en-GB"/>
        </w:rPr>
        <w:t xml:space="preserve"> on chattel slavery and the moral limitations of ius gentium.</w:t>
      </w:r>
    </w:p>
    <w:p w14:paraId="5306CE83" w14:textId="77777777" w:rsidR="006102D7" w:rsidRPr="006102D7" w:rsidRDefault="006102D7" w:rsidP="006102D7">
      <w:pPr>
        <w:pStyle w:val="Default"/>
        <w:rPr>
          <w:rFonts w:asciiTheme="majorBidi" w:hAnsiTheme="majorBidi" w:cstheme="majorBidi"/>
          <w:u w:val="single"/>
          <w:lang w:val="en-GB"/>
        </w:rPr>
      </w:pPr>
    </w:p>
    <w:p w14:paraId="472D53C0" w14:textId="77777777" w:rsidR="006102D7" w:rsidRPr="006102D7" w:rsidRDefault="006102D7" w:rsidP="006102D7">
      <w:pPr>
        <w:pStyle w:val="Default"/>
        <w:rPr>
          <w:rFonts w:asciiTheme="majorBidi" w:hAnsiTheme="majorBidi" w:cstheme="majorBidi"/>
          <w:b/>
          <w:bCs/>
          <w:lang w:val="en-GB"/>
        </w:rPr>
      </w:pPr>
      <w:r w:rsidRPr="006102D7">
        <w:rPr>
          <w:rFonts w:asciiTheme="majorBidi" w:hAnsiTheme="majorBidi" w:cstheme="majorBidi"/>
          <w:b/>
          <w:bCs/>
          <w:lang w:val="en-GB"/>
        </w:rPr>
        <w:t>Rogers Prize (£1,000)</w:t>
      </w:r>
    </w:p>
    <w:p w14:paraId="30F2D6A0" w14:textId="77777777" w:rsidR="006102D7" w:rsidRPr="006102D7" w:rsidRDefault="006102D7" w:rsidP="006102D7">
      <w:pPr>
        <w:pStyle w:val="Default"/>
        <w:rPr>
          <w:rFonts w:asciiTheme="majorBidi" w:hAnsiTheme="majorBidi" w:cstheme="majorBidi"/>
          <w:u w:val="single"/>
          <w:lang w:val="en-GB"/>
        </w:rPr>
      </w:pPr>
      <w:r w:rsidRPr="006102D7">
        <w:rPr>
          <w:rFonts w:asciiTheme="majorBidi" w:hAnsiTheme="majorBidi" w:cstheme="majorBidi"/>
          <w:lang w:val="en-GB"/>
        </w:rPr>
        <w:t xml:space="preserve">Jari </w:t>
      </w:r>
      <w:proofErr w:type="spellStart"/>
      <w:r w:rsidRPr="006102D7">
        <w:rPr>
          <w:rFonts w:asciiTheme="majorBidi" w:hAnsiTheme="majorBidi" w:cstheme="majorBidi"/>
          <w:lang w:val="en-GB"/>
        </w:rPr>
        <w:t>Kaukua</w:t>
      </w:r>
      <w:proofErr w:type="spellEnd"/>
      <w:r w:rsidRPr="006102D7">
        <w:rPr>
          <w:rFonts w:asciiTheme="majorBidi" w:hAnsiTheme="majorBidi" w:cstheme="majorBidi"/>
          <w:lang w:val="en-GB"/>
        </w:rPr>
        <w:t xml:space="preserve"> (Jyväskylä), </w:t>
      </w:r>
      <w:r w:rsidRPr="006102D7">
        <w:rPr>
          <w:rFonts w:asciiTheme="majorBidi" w:hAnsiTheme="majorBidi" w:cstheme="majorBidi"/>
          <w:i/>
          <w:iCs/>
          <w:lang w:val="en-GB"/>
        </w:rPr>
        <w:t>Future contingency and God’s knowledge of particulars in Avicenna</w:t>
      </w:r>
    </w:p>
    <w:p w14:paraId="6F2084D9" w14:textId="77777777" w:rsidR="006102D7" w:rsidRPr="006102D7" w:rsidRDefault="006102D7" w:rsidP="006102D7">
      <w:pPr>
        <w:pStyle w:val="Default"/>
        <w:rPr>
          <w:rFonts w:asciiTheme="majorBidi" w:hAnsiTheme="majorBidi" w:cstheme="majorBidi"/>
          <w:lang w:val="en-GB"/>
        </w:rPr>
      </w:pPr>
    </w:p>
    <w:p w14:paraId="4D957909"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b/>
          <w:bCs/>
          <w:lang w:val="en-GB"/>
        </w:rPr>
        <w:t>Post doctoral Fellowship</w:t>
      </w:r>
      <w:r w:rsidRPr="006102D7">
        <w:rPr>
          <w:rFonts w:asciiTheme="majorBidi" w:hAnsiTheme="majorBidi" w:cstheme="majorBidi"/>
          <w:lang w:val="en-GB"/>
        </w:rPr>
        <w:t xml:space="preserve"> (12 applications, £6,000)</w:t>
      </w:r>
    </w:p>
    <w:p w14:paraId="7A512003" w14:textId="77777777" w:rsidR="006102D7" w:rsidRPr="006102D7" w:rsidRDefault="006102D7" w:rsidP="006102D7">
      <w:pPr>
        <w:pStyle w:val="Default"/>
        <w:rPr>
          <w:rFonts w:asciiTheme="majorBidi" w:hAnsiTheme="majorBidi" w:cstheme="majorBidi"/>
          <w:i/>
          <w:iCs/>
          <w:lang w:val="en-GB"/>
        </w:rPr>
      </w:pPr>
      <w:r w:rsidRPr="006102D7">
        <w:rPr>
          <w:rFonts w:asciiTheme="majorBidi" w:hAnsiTheme="majorBidi" w:cstheme="majorBidi"/>
          <w:lang w:val="en-GB"/>
        </w:rPr>
        <w:t xml:space="preserve">I Xuan Chong, St Andrews.  For publishing papers drawn from Ph.D. thesis on </w:t>
      </w:r>
      <w:r w:rsidRPr="006102D7">
        <w:rPr>
          <w:rFonts w:asciiTheme="majorBidi" w:hAnsiTheme="majorBidi" w:cstheme="majorBidi"/>
          <w:i/>
          <w:iCs/>
          <w:lang w:val="en-GB"/>
        </w:rPr>
        <w:t>The Unity of Virtues in Plato’s Republic</w:t>
      </w:r>
      <w:r w:rsidRPr="006102D7">
        <w:rPr>
          <w:rFonts w:asciiTheme="majorBidi" w:hAnsiTheme="majorBidi" w:cstheme="majorBidi"/>
          <w:lang w:val="en-GB"/>
        </w:rPr>
        <w:t xml:space="preserve">. </w:t>
      </w:r>
    </w:p>
    <w:p w14:paraId="154619D0" w14:textId="77777777" w:rsidR="006102D7" w:rsidRPr="006102D7" w:rsidRDefault="006102D7" w:rsidP="006102D7">
      <w:pPr>
        <w:pStyle w:val="Default"/>
        <w:rPr>
          <w:rFonts w:asciiTheme="majorBidi" w:hAnsiTheme="majorBidi" w:cstheme="majorBidi"/>
          <w:lang w:val="en-GB"/>
        </w:rPr>
      </w:pPr>
    </w:p>
    <w:p w14:paraId="3D590AAB"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b/>
          <w:bCs/>
          <w:lang w:val="en-GB"/>
        </w:rPr>
        <w:t>Post-graduate Fellowship</w:t>
      </w:r>
      <w:r w:rsidRPr="006102D7">
        <w:rPr>
          <w:rFonts w:asciiTheme="majorBidi" w:hAnsiTheme="majorBidi" w:cstheme="majorBidi"/>
          <w:lang w:val="en-GB"/>
        </w:rPr>
        <w:t xml:space="preserve"> (16 applications £4,000)  </w:t>
      </w:r>
    </w:p>
    <w:p w14:paraId="1BFB0E40" w14:textId="77777777" w:rsidR="006102D7" w:rsidRPr="006102D7" w:rsidRDefault="006102D7" w:rsidP="006102D7">
      <w:pPr>
        <w:pStyle w:val="Default"/>
        <w:rPr>
          <w:rFonts w:asciiTheme="majorBidi" w:hAnsiTheme="majorBidi" w:cstheme="majorBidi"/>
          <w:i/>
          <w:iCs/>
          <w:lang w:val="en-GB"/>
        </w:rPr>
      </w:pPr>
      <w:r w:rsidRPr="006102D7">
        <w:rPr>
          <w:rFonts w:asciiTheme="majorBidi" w:hAnsiTheme="majorBidi" w:cstheme="majorBidi"/>
          <w:lang w:val="en-GB"/>
        </w:rPr>
        <w:t xml:space="preserve">Kassandra Dugi (Oxford).  For completing a D.Phil. thesis on </w:t>
      </w:r>
      <w:r w:rsidRPr="006102D7">
        <w:rPr>
          <w:rFonts w:asciiTheme="majorBidi" w:hAnsiTheme="majorBidi" w:cstheme="majorBidi"/>
          <w:i/>
          <w:iCs/>
          <w:lang w:val="en-GB"/>
        </w:rPr>
        <w:t xml:space="preserve">Ignorance and Ethics in Stoic and </w:t>
      </w:r>
      <w:proofErr w:type="spellStart"/>
      <w:r w:rsidRPr="006102D7">
        <w:rPr>
          <w:rFonts w:asciiTheme="majorBidi" w:hAnsiTheme="majorBidi" w:cstheme="majorBidi"/>
          <w:i/>
          <w:iCs/>
          <w:lang w:val="en-GB"/>
        </w:rPr>
        <w:t>Madhyamaka</w:t>
      </w:r>
      <w:proofErr w:type="spellEnd"/>
      <w:r w:rsidRPr="006102D7">
        <w:rPr>
          <w:rFonts w:asciiTheme="majorBidi" w:hAnsiTheme="majorBidi" w:cstheme="majorBidi"/>
          <w:i/>
          <w:iCs/>
          <w:lang w:val="en-GB"/>
        </w:rPr>
        <w:t xml:space="preserve"> Buddhist Philosophy.</w:t>
      </w:r>
    </w:p>
    <w:p w14:paraId="095E75B6" w14:textId="77777777" w:rsidR="006102D7" w:rsidRPr="006102D7" w:rsidRDefault="006102D7" w:rsidP="006102D7">
      <w:pPr>
        <w:pStyle w:val="Default"/>
        <w:rPr>
          <w:rFonts w:asciiTheme="majorBidi" w:hAnsiTheme="majorBidi" w:cstheme="majorBidi"/>
          <w:i/>
          <w:iCs/>
          <w:lang w:val="en-GB"/>
        </w:rPr>
      </w:pPr>
    </w:p>
    <w:p w14:paraId="07D66D09"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b/>
          <w:bCs/>
          <w:lang w:val="en-GB"/>
        </w:rPr>
        <w:t>Pre-doctoral Scholarly Awards</w:t>
      </w:r>
      <w:r w:rsidRPr="006102D7">
        <w:rPr>
          <w:rFonts w:asciiTheme="majorBidi" w:hAnsiTheme="majorBidi" w:cstheme="majorBidi"/>
          <w:lang w:val="en-GB"/>
        </w:rPr>
        <w:t xml:space="preserve"> (11 applications, £1,000)</w:t>
      </w:r>
    </w:p>
    <w:p w14:paraId="4821A24C"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 xml:space="preserve">Roisin Gibbons (Exeter/Durham).  £500 towards a conference at Durham on the Wartime Quartet. </w:t>
      </w:r>
    </w:p>
    <w:p w14:paraId="4D5C2802"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Clara Costa (</w:t>
      </w:r>
      <w:proofErr w:type="spellStart"/>
      <w:r w:rsidRPr="006102D7">
        <w:rPr>
          <w:rFonts w:asciiTheme="majorBidi" w:hAnsiTheme="majorBidi" w:cstheme="majorBidi"/>
          <w:lang w:val="en-GB"/>
        </w:rPr>
        <w:t>Universita</w:t>
      </w:r>
      <w:proofErr w:type="spellEnd"/>
      <w:r w:rsidRPr="006102D7">
        <w:rPr>
          <w:rFonts w:asciiTheme="majorBidi" w:hAnsiTheme="majorBidi" w:cstheme="majorBidi"/>
          <w:lang w:val="en-GB"/>
        </w:rPr>
        <w:t xml:space="preserve"> </w:t>
      </w:r>
      <w:proofErr w:type="spellStart"/>
      <w:r w:rsidRPr="006102D7">
        <w:rPr>
          <w:rFonts w:asciiTheme="majorBidi" w:hAnsiTheme="majorBidi" w:cstheme="majorBidi"/>
          <w:lang w:val="en-GB"/>
        </w:rPr>
        <w:t>della</w:t>
      </w:r>
      <w:proofErr w:type="spellEnd"/>
      <w:r w:rsidRPr="006102D7">
        <w:rPr>
          <w:rFonts w:asciiTheme="majorBidi" w:hAnsiTheme="majorBidi" w:cstheme="majorBidi"/>
          <w:lang w:val="en-GB"/>
        </w:rPr>
        <w:t xml:space="preserve"> </w:t>
      </w:r>
      <w:proofErr w:type="spellStart"/>
      <w:r w:rsidRPr="006102D7">
        <w:rPr>
          <w:rFonts w:asciiTheme="majorBidi" w:hAnsiTheme="majorBidi" w:cstheme="majorBidi"/>
          <w:lang w:val="en-GB"/>
        </w:rPr>
        <w:t>Svitzzera</w:t>
      </w:r>
      <w:proofErr w:type="spellEnd"/>
      <w:r w:rsidRPr="006102D7">
        <w:rPr>
          <w:rFonts w:asciiTheme="majorBidi" w:hAnsiTheme="majorBidi" w:cstheme="majorBidi"/>
          <w:lang w:val="en-GB"/>
        </w:rPr>
        <w:t xml:space="preserve"> </w:t>
      </w:r>
      <w:proofErr w:type="spellStart"/>
      <w:r w:rsidRPr="006102D7">
        <w:rPr>
          <w:rFonts w:asciiTheme="majorBidi" w:hAnsiTheme="majorBidi" w:cstheme="majorBidi"/>
          <w:lang w:val="en-GB"/>
        </w:rPr>
        <w:t>Italiana</w:t>
      </w:r>
      <w:proofErr w:type="spellEnd"/>
      <w:r w:rsidRPr="006102D7">
        <w:rPr>
          <w:rFonts w:asciiTheme="majorBidi" w:hAnsiTheme="majorBidi" w:cstheme="majorBidi"/>
          <w:lang w:val="en-GB"/>
        </w:rPr>
        <w:t>). £500 for co-presenting a conference paper on ‘Revisiting Aristotle’s Fragment 161 Rose:  A New Philosophical and Philological Perspective.’</w:t>
      </w:r>
    </w:p>
    <w:p w14:paraId="6377ABDE" w14:textId="77777777" w:rsidR="006102D7" w:rsidRPr="006102D7" w:rsidRDefault="006102D7" w:rsidP="006102D7">
      <w:pPr>
        <w:pStyle w:val="Default"/>
        <w:rPr>
          <w:rFonts w:asciiTheme="majorBidi" w:hAnsiTheme="majorBidi" w:cstheme="majorBidi"/>
          <w:lang w:val="en-GB"/>
        </w:rPr>
      </w:pPr>
    </w:p>
    <w:p w14:paraId="01094702"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b/>
          <w:bCs/>
          <w:lang w:val="en-GB"/>
        </w:rPr>
        <w:t>Scholarly Activity Grants</w:t>
      </w:r>
      <w:r w:rsidRPr="006102D7">
        <w:rPr>
          <w:rFonts w:asciiTheme="majorBidi" w:hAnsiTheme="majorBidi" w:cstheme="majorBidi"/>
          <w:lang w:val="en-GB"/>
        </w:rPr>
        <w:t xml:space="preserve"> (11 applications)</w:t>
      </w:r>
    </w:p>
    <w:p w14:paraId="5BF5C5A8"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 xml:space="preserve">Just over £1,000 awarded to: </w:t>
      </w:r>
    </w:p>
    <w:p w14:paraId="7EACA521"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 xml:space="preserve">Jonathan Head (Keele) for visiting Leicester and Rutland Record Office to look at a manuscript by John Finch. </w:t>
      </w:r>
    </w:p>
    <w:p w14:paraId="4047EC42"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Michaela Manson (Simon Fraser) for visiting the Pepys Library to look for marginalia in books from Astell’s personal collection.</w:t>
      </w:r>
    </w:p>
    <w:p w14:paraId="223F70D4" w14:textId="77777777" w:rsidR="006102D7" w:rsidRPr="006102D7" w:rsidRDefault="006102D7" w:rsidP="006102D7">
      <w:pPr>
        <w:pStyle w:val="Default"/>
        <w:rPr>
          <w:rFonts w:asciiTheme="majorBidi" w:hAnsiTheme="majorBidi" w:cstheme="majorBidi"/>
          <w:lang w:val="en-GB"/>
        </w:rPr>
      </w:pPr>
      <w:r w:rsidRPr="006102D7">
        <w:rPr>
          <w:rFonts w:asciiTheme="majorBidi" w:hAnsiTheme="majorBidi" w:cstheme="majorBidi"/>
          <w:lang w:val="en-GB"/>
        </w:rPr>
        <w:t>Elizabeth Thorson (Durham) for visiting the Bodleian to look at a manuscript by Locke.</w:t>
      </w:r>
    </w:p>
    <w:p w14:paraId="35E05F02" w14:textId="77777777" w:rsidR="006102D7" w:rsidRDefault="006102D7" w:rsidP="00935B68">
      <w:pPr>
        <w:pStyle w:val="Default"/>
        <w:rPr>
          <w:rFonts w:asciiTheme="majorBidi" w:hAnsiTheme="majorBidi" w:cstheme="majorBidi"/>
          <w:lang w:val="en-GB"/>
        </w:rPr>
      </w:pPr>
    </w:p>
    <w:p w14:paraId="3836C1B3" w14:textId="77777777" w:rsidR="006102D7" w:rsidRDefault="006102D7" w:rsidP="00935B68">
      <w:pPr>
        <w:pStyle w:val="Default"/>
        <w:rPr>
          <w:rFonts w:asciiTheme="majorBidi" w:hAnsiTheme="majorBidi" w:cstheme="majorBidi"/>
          <w:lang w:val="en-GB"/>
        </w:rPr>
      </w:pPr>
    </w:p>
    <w:p w14:paraId="117FCC11" w14:textId="403CDC2E" w:rsidR="00583CAE" w:rsidRDefault="006102D7" w:rsidP="00935B68">
      <w:pPr>
        <w:pStyle w:val="Default"/>
        <w:rPr>
          <w:rFonts w:asciiTheme="majorBidi" w:hAnsiTheme="majorBidi" w:cstheme="majorBidi"/>
          <w:lang w:val="en-GB"/>
        </w:rPr>
      </w:pPr>
      <w:r>
        <w:rPr>
          <w:rFonts w:asciiTheme="majorBidi" w:hAnsiTheme="majorBidi" w:cstheme="majorBidi"/>
          <w:lang w:val="en-GB"/>
        </w:rPr>
        <w:t>There were n</w:t>
      </w:r>
      <w:r w:rsidR="00583CAE">
        <w:rPr>
          <w:rFonts w:asciiTheme="majorBidi" w:hAnsiTheme="majorBidi" w:cstheme="majorBidi"/>
          <w:lang w:val="en-GB"/>
        </w:rPr>
        <w:t xml:space="preserve">o questions. </w:t>
      </w:r>
    </w:p>
    <w:p w14:paraId="7D78AD49" w14:textId="77777777" w:rsidR="00583CAE" w:rsidRPr="0021212C" w:rsidRDefault="00583CAE" w:rsidP="00935B68">
      <w:pPr>
        <w:pStyle w:val="Default"/>
        <w:rPr>
          <w:rFonts w:asciiTheme="majorBidi" w:hAnsiTheme="majorBidi" w:cstheme="majorBidi"/>
          <w:lang w:val="en-GB"/>
        </w:rPr>
      </w:pPr>
    </w:p>
    <w:p w14:paraId="7C39F25F" w14:textId="6F439520" w:rsidR="00DE16DE" w:rsidRDefault="00CF1B7F" w:rsidP="00935B68">
      <w:pPr>
        <w:pStyle w:val="Default"/>
        <w:rPr>
          <w:rFonts w:asciiTheme="majorBidi" w:hAnsiTheme="majorBidi" w:cstheme="majorBidi"/>
          <w:lang w:val="en-GB"/>
        </w:rPr>
      </w:pPr>
      <w:r>
        <w:rPr>
          <w:rFonts w:asciiTheme="majorBidi" w:hAnsiTheme="majorBidi" w:cstheme="majorBidi"/>
          <w:lang w:val="en-GB"/>
        </w:rPr>
        <w:t>7</w:t>
      </w:r>
      <w:r w:rsidR="00D9602B" w:rsidRPr="0021212C">
        <w:rPr>
          <w:rFonts w:asciiTheme="majorBidi" w:hAnsiTheme="majorBidi" w:cstheme="majorBidi"/>
          <w:lang w:val="en-GB"/>
        </w:rPr>
        <w:t>. Update on BSHP c</w:t>
      </w:r>
      <w:r w:rsidR="00DE16DE" w:rsidRPr="0021212C">
        <w:rPr>
          <w:rFonts w:asciiTheme="majorBidi" w:hAnsiTheme="majorBidi" w:cstheme="majorBidi"/>
          <w:lang w:val="en-GB"/>
        </w:rPr>
        <w:t>onferences and events</w:t>
      </w:r>
      <w:r w:rsidR="00D9602B" w:rsidRPr="0021212C">
        <w:rPr>
          <w:rFonts w:asciiTheme="majorBidi" w:hAnsiTheme="majorBidi" w:cstheme="majorBidi"/>
          <w:lang w:val="en-GB"/>
        </w:rPr>
        <w:t>.</w:t>
      </w:r>
      <w:r w:rsidR="00832820">
        <w:rPr>
          <w:rFonts w:asciiTheme="majorBidi" w:hAnsiTheme="majorBidi" w:cstheme="majorBidi"/>
          <w:lang w:val="en-GB"/>
        </w:rPr>
        <w:t xml:space="preserve"> </w:t>
      </w:r>
    </w:p>
    <w:p w14:paraId="5B3155C5" w14:textId="325EDC6F" w:rsidR="001E414D" w:rsidRDefault="006102D7" w:rsidP="00935B68">
      <w:pPr>
        <w:pStyle w:val="Default"/>
        <w:rPr>
          <w:rFonts w:asciiTheme="majorBidi" w:hAnsiTheme="majorBidi" w:cstheme="majorBidi"/>
          <w:lang w:val="en-GB"/>
        </w:rPr>
      </w:pPr>
      <w:r>
        <w:rPr>
          <w:rFonts w:asciiTheme="majorBidi" w:hAnsiTheme="majorBidi" w:cstheme="majorBidi"/>
          <w:lang w:val="en-GB"/>
        </w:rPr>
        <w:br/>
        <w:t xml:space="preserve">Our next event is the BSHP </w:t>
      </w:r>
      <w:proofErr w:type="spellStart"/>
      <w:r>
        <w:rPr>
          <w:rFonts w:asciiTheme="majorBidi" w:hAnsiTheme="majorBidi" w:cstheme="majorBidi"/>
          <w:lang w:val="en-GB"/>
        </w:rPr>
        <w:t>Antognazza</w:t>
      </w:r>
      <w:proofErr w:type="spellEnd"/>
      <w:r>
        <w:rPr>
          <w:rFonts w:asciiTheme="majorBidi" w:hAnsiTheme="majorBidi" w:cstheme="majorBidi"/>
          <w:lang w:val="en-GB"/>
        </w:rPr>
        <w:t xml:space="preserve"> lecture. This will take place </w:t>
      </w:r>
      <w:r w:rsidR="001E414D" w:rsidRPr="001E414D">
        <w:rPr>
          <w:rFonts w:asciiTheme="majorBidi" w:hAnsiTheme="majorBidi" w:cstheme="majorBidi"/>
          <w:lang w:val="en-GB"/>
        </w:rPr>
        <w:t>November</w:t>
      </w:r>
      <w:r>
        <w:rPr>
          <w:rFonts w:asciiTheme="majorBidi" w:hAnsiTheme="majorBidi" w:cstheme="majorBidi"/>
          <w:lang w:val="en-GB"/>
        </w:rPr>
        <w:t xml:space="preserve"> </w:t>
      </w:r>
      <w:proofErr w:type="gramStart"/>
      <w:r>
        <w:rPr>
          <w:rFonts w:asciiTheme="majorBidi" w:hAnsiTheme="majorBidi" w:cstheme="majorBidi"/>
          <w:lang w:val="en-GB"/>
        </w:rPr>
        <w:t>11</w:t>
      </w:r>
      <w:r w:rsidRPr="006102D7">
        <w:rPr>
          <w:rFonts w:asciiTheme="majorBidi" w:hAnsiTheme="majorBidi" w:cstheme="majorBidi"/>
          <w:vertAlign w:val="superscript"/>
          <w:lang w:val="en-GB"/>
        </w:rPr>
        <w:t>th</w:t>
      </w:r>
      <w:proofErr w:type="gramEnd"/>
      <w:r>
        <w:rPr>
          <w:rFonts w:asciiTheme="majorBidi" w:hAnsiTheme="majorBidi" w:cstheme="majorBidi"/>
          <w:lang w:val="en-GB"/>
        </w:rPr>
        <w:t xml:space="preserve"> and the Newcastle Lit and Phil society. It will be given by </w:t>
      </w:r>
      <w:r w:rsidR="001E414D">
        <w:rPr>
          <w:rFonts w:asciiTheme="majorBidi" w:hAnsiTheme="majorBidi" w:cstheme="majorBidi"/>
          <w:lang w:val="en-GB"/>
        </w:rPr>
        <w:t>Sandrine Berges</w:t>
      </w:r>
      <w:r>
        <w:rPr>
          <w:rFonts w:asciiTheme="majorBidi" w:hAnsiTheme="majorBidi" w:cstheme="majorBidi"/>
          <w:lang w:val="en-GB"/>
        </w:rPr>
        <w:t xml:space="preserve"> and will be on: </w:t>
      </w:r>
      <w:r w:rsidR="001E414D" w:rsidRPr="001E414D">
        <w:rPr>
          <w:rFonts w:asciiTheme="majorBidi" w:hAnsiTheme="majorBidi" w:cstheme="majorBidi"/>
          <w:lang w:val="en-GB"/>
        </w:rPr>
        <w:t>‘Enslaved’ Women and Monstrous Men – Mary Astell, The Mancini Marriage and the case of Katherine Auker.</w:t>
      </w:r>
    </w:p>
    <w:p w14:paraId="0E40231F" w14:textId="77777777" w:rsidR="006102D7" w:rsidRDefault="006102D7" w:rsidP="00935B68">
      <w:pPr>
        <w:pStyle w:val="Default"/>
        <w:rPr>
          <w:rFonts w:asciiTheme="majorBidi" w:hAnsiTheme="majorBidi" w:cstheme="majorBidi"/>
          <w:lang w:val="en-GB"/>
        </w:rPr>
      </w:pPr>
    </w:p>
    <w:p w14:paraId="1115377F" w14:textId="6EE23462" w:rsidR="001E414D" w:rsidRDefault="006102D7" w:rsidP="00935B68">
      <w:pPr>
        <w:pStyle w:val="Default"/>
        <w:rPr>
          <w:rFonts w:asciiTheme="majorBidi" w:hAnsiTheme="majorBidi" w:cstheme="majorBidi"/>
          <w:lang w:val="en-GB"/>
        </w:rPr>
      </w:pPr>
      <w:r>
        <w:rPr>
          <w:rFonts w:asciiTheme="majorBidi" w:hAnsiTheme="majorBidi" w:cstheme="majorBidi"/>
          <w:lang w:val="en-GB"/>
        </w:rPr>
        <w:t>Our next</w:t>
      </w:r>
      <w:r w:rsidR="001E414D">
        <w:rPr>
          <w:rFonts w:asciiTheme="majorBidi" w:hAnsiTheme="majorBidi" w:cstheme="majorBidi"/>
          <w:lang w:val="en-GB"/>
        </w:rPr>
        <w:t xml:space="preserve"> </w:t>
      </w:r>
      <w:r>
        <w:rPr>
          <w:rFonts w:asciiTheme="majorBidi" w:hAnsiTheme="majorBidi" w:cstheme="majorBidi"/>
          <w:lang w:val="en-GB"/>
        </w:rPr>
        <w:t xml:space="preserve">annual </w:t>
      </w:r>
      <w:r w:rsidR="001E414D">
        <w:rPr>
          <w:rFonts w:asciiTheme="majorBidi" w:hAnsiTheme="majorBidi" w:cstheme="majorBidi"/>
          <w:lang w:val="en-GB"/>
        </w:rPr>
        <w:t>conference</w:t>
      </w:r>
      <w:r>
        <w:rPr>
          <w:rFonts w:asciiTheme="majorBidi" w:hAnsiTheme="majorBidi" w:cstheme="majorBidi"/>
          <w:lang w:val="en-GB"/>
        </w:rPr>
        <w:t xml:space="preserve"> will be a</w:t>
      </w:r>
      <w:r w:rsidR="001E414D">
        <w:rPr>
          <w:rFonts w:asciiTheme="majorBidi" w:hAnsiTheme="majorBidi" w:cstheme="majorBidi"/>
          <w:lang w:val="en-GB"/>
        </w:rPr>
        <w:t xml:space="preserve">t KCL </w:t>
      </w:r>
      <w:r>
        <w:rPr>
          <w:rFonts w:asciiTheme="majorBidi" w:hAnsiTheme="majorBidi" w:cstheme="majorBidi"/>
          <w:lang w:val="en-GB"/>
        </w:rPr>
        <w:t xml:space="preserve">in April 2026. It will be open-themed. It will be organised by Zita Toth and John Callahan. </w:t>
      </w:r>
    </w:p>
    <w:p w14:paraId="13EF124E" w14:textId="77777777" w:rsidR="006102D7" w:rsidRDefault="006102D7" w:rsidP="00935B68">
      <w:pPr>
        <w:pStyle w:val="Default"/>
        <w:rPr>
          <w:rFonts w:asciiTheme="majorBidi" w:hAnsiTheme="majorBidi" w:cstheme="majorBidi"/>
          <w:lang w:val="en-GB"/>
        </w:rPr>
      </w:pPr>
    </w:p>
    <w:p w14:paraId="77B49030" w14:textId="0F9E4642" w:rsidR="001E414D" w:rsidRPr="006102D7" w:rsidRDefault="006102D7" w:rsidP="00935B68">
      <w:pPr>
        <w:pStyle w:val="Default"/>
        <w:rPr>
          <w:rFonts w:asciiTheme="majorBidi" w:hAnsiTheme="majorBidi" w:cstheme="majorBidi"/>
          <w:lang w:val="en-GB"/>
        </w:rPr>
      </w:pPr>
      <w:r>
        <w:rPr>
          <w:rFonts w:asciiTheme="majorBidi" w:hAnsiTheme="majorBidi" w:cstheme="majorBidi"/>
          <w:lang w:val="en-GB"/>
        </w:rPr>
        <w:t xml:space="preserve">The conference after that will be the </w:t>
      </w:r>
      <w:r w:rsidR="001E414D">
        <w:rPr>
          <w:rFonts w:asciiTheme="majorBidi" w:hAnsiTheme="majorBidi" w:cstheme="majorBidi"/>
          <w:lang w:val="en-GB"/>
        </w:rPr>
        <w:t>2027 conference</w:t>
      </w:r>
      <w:r>
        <w:rPr>
          <w:rFonts w:asciiTheme="majorBidi" w:hAnsiTheme="majorBidi" w:cstheme="majorBidi"/>
          <w:lang w:val="en-GB"/>
        </w:rPr>
        <w:t xml:space="preserve"> at</w:t>
      </w:r>
      <w:r w:rsidR="001E414D">
        <w:rPr>
          <w:rFonts w:asciiTheme="majorBidi" w:hAnsiTheme="majorBidi" w:cstheme="majorBidi"/>
          <w:lang w:val="en-GB"/>
        </w:rPr>
        <w:t xml:space="preserve"> Warwick</w:t>
      </w:r>
      <w:r>
        <w:rPr>
          <w:rFonts w:asciiTheme="majorBidi" w:hAnsiTheme="majorBidi" w:cstheme="majorBidi"/>
          <w:lang w:val="en-GB"/>
        </w:rPr>
        <w:t>. This will be organised</w:t>
      </w:r>
      <w:r w:rsidR="001E414D">
        <w:rPr>
          <w:rFonts w:asciiTheme="majorBidi" w:hAnsiTheme="majorBidi" w:cstheme="majorBidi"/>
          <w:lang w:val="en-GB"/>
        </w:rPr>
        <w:t xml:space="preserve"> </w:t>
      </w:r>
      <w:r>
        <w:rPr>
          <w:rFonts w:asciiTheme="majorBidi" w:hAnsiTheme="majorBidi" w:cstheme="majorBidi"/>
          <w:lang w:val="en-GB"/>
        </w:rPr>
        <w:t xml:space="preserve">by Tobias Keiling and the theme will be time. This will correspond with the 100-year anniversary of Heidegger’s </w:t>
      </w:r>
      <w:r>
        <w:rPr>
          <w:rFonts w:asciiTheme="majorBidi" w:hAnsiTheme="majorBidi" w:cstheme="majorBidi"/>
          <w:i/>
          <w:iCs/>
          <w:lang w:val="en-GB"/>
        </w:rPr>
        <w:t xml:space="preserve">Being and </w:t>
      </w:r>
      <w:proofErr w:type="gramStart"/>
      <w:r>
        <w:rPr>
          <w:rFonts w:asciiTheme="majorBidi" w:hAnsiTheme="majorBidi" w:cstheme="majorBidi"/>
          <w:i/>
          <w:iCs/>
          <w:lang w:val="en-GB"/>
        </w:rPr>
        <w:t>Time</w:t>
      </w:r>
      <w:r>
        <w:rPr>
          <w:rFonts w:asciiTheme="majorBidi" w:hAnsiTheme="majorBidi" w:cstheme="majorBidi"/>
          <w:lang w:val="en-GB"/>
        </w:rPr>
        <w:t>, but</w:t>
      </w:r>
      <w:proofErr w:type="gramEnd"/>
      <w:r>
        <w:rPr>
          <w:rFonts w:asciiTheme="majorBidi" w:hAnsiTheme="majorBidi" w:cstheme="majorBidi"/>
          <w:lang w:val="en-GB"/>
        </w:rPr>
        <w:t xml:space="preserve"> will be open to papers from any area of the history of philosophy. </w:t>
      </w:r>
    </w:p>
    <w:p w14:paraId="045C7A07" w14:textId="77777777" w:rsidR="00FF57DD" w:rsidRPr="0021212C" w:rsidRDefault="00FF57DD" w:rsidP="00FF57DD">
      <w:pPr>
        <w:spacing w:line="240" w:lineRule="auto"/>
        <w:rPr>
          <w:rFonts w:asciiTheme="majorBidi" w:hAnsiTheme="majorBidi" w:cstheme="majorBidi"/>
          <w:sz w:val="24"/>
          <w:szCs w:val="24"/>
        </w:rPr>
      </w:pPr>
    </w:p>
    <w:p w14:paraId="64B7CB17" w14:textId="1718DC01" w:rsidR="00935B68" w:rsidRPr="0021212C" w:rsidRDefault="00E26D84" w:rsidP="00935B68">
      <w:pPr>
        <w:spacing w:line="240" w:lineRule="auto"/>
        <w:rPr>
          <w:rFonts w:asciiTheme="majorBidi" w:hAnsiTheme="majorBidi" w:cstheme="majorBidi"/>
          <w:sz w:val="24"/>
          <w:szCs w:val="24"/>
        </w:rPr>
      </w:pPr>
      <w:r>
        <w:rPr>
          <w:rFonts w:asciiTheme="majorBidi" w:hAnsiTheme="majorBidi" w:cstheme="majorBidi"/>
          <w:sz w:val="24"/>
          <w:szCs w:val="24"/>
        </w:rPr>
        <w:t>8</w:t>
      </w:r>
      <w:r w:rsidR="00935B68" w:rsidRPr="0021212C">
        <w:rPr>
          <w:rFonts w:asciiTheme="majorBidi" w:hAnsiTheme="majorBidi" w:cstheme="majorBidi"/>
          <w:sz w:val="24"/>
          <w:szCs w:val="24"/>
        </w:rPr>
        <w:t>. AOB</w:t>
      </w:r>
    </w:p>
    <w:p w14:paraId="1877AC2E" w14:textId="45FA0B12" w:rsidR="009D5910" w:rsidRPr="0021212C" w:rsidRDefault="009D5910" w:rsidP="00935B68">
      <w:pPr>
        <w:spacing w:line="240" w:lineRule="auto"/>
        <w:rPr>
          <w:rFonts w:asciiTheme="majorBidi" w:hAnsiTheme="majorBidi" w:cstheme="majorBidi"/>
          <w:sz w:val="24"/>
          <w:szCs w:val="24"/>
        </w:rPr>
      </w:pPr>
    </w:p>
    <w:sectPr w:rsidR="009D5910" w:rsidRPr="0021212C" w:rsidSect="001E52CE">
      <w:pgSz w:w="10800" w:h="19202"/>
      <w:pgMar w:top="1417" w:right="1417" w:bottom="1417" w:left="1417"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1D29"/>
    <w:multiLevelType w:val="hybridMultilevel"/>
    <w:tmpl w:val="74A8A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D84DE7"/>
    <w:multiLevelType w:val="hybridMultilevel"/>
    <w:tmpl w:val="A87C0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32352899">
    <w:abstractNumId w:val="0"/>
  </w:num>
  <w:num w:numId="2" w16cid:durableId="2126805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FA"/>
    <w:rsid w:val="00007A4A"/>
    <w:rsid w:val="00014E81"/>
    <w:rsid w:val="00023FBE"/>
    <w:rsid w:val="00070B29"/>
    <w:rsid w:val="000978FA"/>
    <w:rsid w:val="00110A4B"/>
    <w:rsid w:val="0014084B"/>
    <w:rsid w:val="00143EDE"/>
    <w:rsid w:val="001D2F48"/>
    <w:rsid w:val="001E414D"/>
    <w:rsid w:val="001E52CE"/>
    <w:rsid w:val="001F4C07"/>
    <w:rsid w:val="0021212C"/>
    <w:rsid w:val="00241E87"/>
    <w:rsid w:val="002D0E74"/>
    <w:rsid w:val="002D3618"/>
    <w:rsid w:val="0030246F"/>
    <w:rsid w:val="00326CD2"/>
    <w:rsid w:val="00407A55"/>
    <w:rsid w:val="00425009"/>
    <w:rsid w:val="004C4A43"/>
    <w:rsid w:val="0052023A"/>
    <w:rsid w:val="00535EF7"/>
    <w:rsid w:val="00583CAE"/>
    <w:rsid w:val="005D33B3"/>
    <w:rsid w:val="005E01B8"/>
    <w:rsid w:val="005E2BA1"/>
    <w:rsid w:val="005F56B6"/>
    <w:rsid w:val="006102D7"/>
    <w:rsid w:val="006A1396"/>
    <w:rsid w:val="006C5FA2"/>
    <w:rsid w:val="006F7BD5"/>
    <w:rsid w:val="007411B0"/>
    <w:rsid w:val="00782C84"/>
    <w:rsid w:val="007C47C3"/>
    <w:rsid w:val="007C6DC0"/>
    <w:rsid w:val="007E7CA5"/>
    <w:rsid w:val="00832820"/>
    <w:rsid w:val="0085164B"/>
    <w:rsid w:val="00885A86"/>
    <w:rsid w:val="008B46D1"/>
    <w:rsid w:val="0093255B"/>
    <w:rsid w:val="00935B68"/>
    <w:rsid w:val="00970513"/>
    <w:rsid w:val="00981BFB"/>
    <w:rsid w:val="009D5910"/>
    <w:rsid w:val="00AF0917"/>
    <w:rsid w:val="00B7031B"/>
    <w:rsid w:val="00B87860"/>
    <w:rsid w:val="00BE1A75"/>
    <w:rsid w:val="00C6584D"/>
    <w:rsid w:val="00C87284"/>
    <w:rsid w:val="00CB3980"/>
    <w:rsid w:val="00CF1B7F"/>
    <w:rsid w:val="00D30141"/>
    <w:rsid w:val="00D847FB"/>
    <w:rsid w:val="00D9602B"/>
    <w:rsid w:val="00DC3764"/>
    <w:rsid w:val="00DE16DE"/>
    <w:rsid w:val="00E0102F"/>
    <w:rsid w:val="00E26D84"/>
    <w:rsid w:val="00E94EF8"/>
    <w:rsid w:val="00EE35B7"/>
    <w:rsid w:val="00EE6948"/>
    <w:rsid w:val="00F5011C"/>
    <w:rsid w:val="00F62BC7"/>
    <w:rsid w:val="00FF57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C115"/>
  <w15:chartTrackingRefBased/>
  <w15:docId w15:val="{1E625B03-FC8B-4C7D-B4AC-F679DC05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16DE"/>
    <w:pPr>
      <w:autoSpaceDE w:val="0"/>
      <w:autoSpaceDN w:val="0"/>
      <w:adjustRightInd w:val="0"/>
      <w:spacing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D3618"/>
    <w:rPr>
      <w:i/>
      <w:iCs/>
    </w:rPr>
  </w:style>
  <w:style w:type="paragraph" w:styleId="NormalWeb">
    <w:name w:val="Normal (Web)"/>
    <w:basedOn w:val="Normal"/>
    <w:uiPriority w:val="99"/>
    <w:semiHidden/>
    <w:unhideWhenUsed/>
    <w:rsid w:val="0093255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rsid w:val="00DC3764"/>
    <w:rPr>
      <w:color w:val="0563C1" w:themeColor="hyperlink"/>
      <w:u w:val="single"/>
    </w:rPr>
  </w:style>
  <w:style w:type="character" w:styleId="UnresolvedMention">
    <w:name w:val="Unresolved Mention"/>
    <w:basedOn w:val="DefaultParagraphFont"/>
    <w:uiPriority w:val="99"/>
    <w:semiHidden/>
    <w:unhideWhenUsed/>
    <w:rsid w:val="00DC3764"/>
    <w:rPr>
      <w:color w:val="605E5C"/>
      <w:shd w:val="clear" w:color="auto" w:fill="E1DFDD"/>
    </w:rPr>
  </w:style>
  <w:style w:type="paragraph" w:styleId="ListParagraph">
    <w:name w:val="List Paragraph"/>
    <w:basedOn w:val="Normal"/>
    <w:uiPriority w:val="34"/>
    <w:qFormat/>
    <w:rsid w:val="006102D7"/>
    <w:pPr>
      <w:spacing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7724">
      <w:bodyDiv w:val="1"/>
      <w:marLeft w:val="0"/>
      <w:marRight w:val="0"/>
      <w:marTop w:val="0"/>
      <w:marBottom w:val="0"/>
      <w:divBdr>
        <w:top w:val="none" w:sz="0" w:space="0" w:color="auto"/>
        <w:left w:val="none" w:sz="0" w:space="0" w:color="auto"/>
        <w:bottom w:val="none" w:sz="0" w:space="0" w:color="auto"/>
        <w:right w:val="none" w:sz="0" w:space="0" w:color="auto"/>
      </w:divBdr>
    </w:div>
    <w:div w:id="421218162">
      <w:bodyDiv w:val="1"/>
      <w:marLeft w:val="0"/>
      <w:marRight w:val="0"/>
      <w:marTop w:val="0"/>
      <w:marBottom w:val="0"/>
      <w:divBdr>
        <w:top w:val="none" w:sz="0" w:space="0" w:color="auto"/>
        <w:left w:val="none" w:sz="0" w:space="0" w:color="auto"/>
        <w:bottom w:val="none" w:sz="0" w:space="0" w:color="auto"/>
        <w:right w:val="none" w:sz="0" w:space="0" w:color="auto"/>
      </w:divBdr>
    </w:div>
    <w:div w:id="526453936">
      <w:bodyDiv w:val="1"/>
      <w:marLeft w:val="0"/>
      <w:marRight w:val="0"/>
      <w:marTop w:val="0"/>
      <w:marBottom w:val="0"/>
      <w:divBdr>
        <w:top w:val="none" w:sz="0" w:space="0" w:color="auto"/>
        <w:left w:val="none" w:sz="0" w:space="0" w:color="auto"/>
        <w:bottom w:val="none" w:sz="0" w:space="0" w:color="auto"/>
        <w:right w:val="none" w:sz="0" w:space="0" w:color="auto"/>
      </w:divBdr>
      <w:divsChild>
        <w:div w:id="1625194127">
          <w:marLeft w:val="0"/>
          <w:marRight w:val="0"/>
          <w:marTop w:val="0"/>
          <w:marBottom w:val="0"/>
          <w:divBdr>
            <w:top w:val="none" w:sz="0" w:space="0" w:color="auto"/>
            <w:left w:val="none" w:sz="0" w:space="0" w:color="auto"/>
            <w:bottom w:val="none" w:sz="0" w:space="0" w:color="auto"/>
            <w:right w:val="none" w:sz="0" w:space="0" w:color="auto"/>
          </w:divBdr>
        </w:div>
        <w:div w:id="1704133534">
          <w:marLeft w:val="0"/>
          <w:marRight w:val="0"/>
          <w:marTop w:val="0"/>
          <w:marBottom w:val="0"/>
          <w:divBdr>
            <w:top w:val="none" w:sz="0" w:space="0" w:color="auto"/>
            <w:left w:val="none" w:sz="0" w:space="0" w:color="auto"/>
            <w:bottom w:val="none" w:sz="0" w:space="0" w:color="auto"/>
            <w:right w:val="none" w:sz="0" w:space="0" w:color="auto"/>
          </w:divBdr>
        </w:div>
        <w:div w:id="1227645428">
          <w:marLeft w:val="0"/>
          <w:marRight w:val="0"/>
          <w:marTop w:val="0"/>
          <w:marBottom w:val="0"/>
          <w:divBdr>
            <w:top w:val="none" w:sz="0" w:space="0" w:color="auto"/>
            <w:left w:val="none" w:sz="0" w:space="0" w:color="auto"/>
            <w:bottom w:val="none" w:sz="0" w:space="0" w:color="auto"/>
            <w:right w:val="none" w:sz="0" w:space="0" w:color="auto"/>
          </w:divBdr>
        </w:div>
        <w:div w:id="61488830">
          <w:marLeft w:val="0"/>
          <w:marRight w:val="0"/>
          <w:marTop w:val="0"/>
          <w:marBottom w:val="0"/>
          <w:divBdr>
            <w:top w:val="none" w:sz="0" w:space="0" w:color="auto"/>
            <w:left w:val="none" w:sz="0" w:space="0" w:color="auto"/>
            <w:bottom w:val="none" w:sz="0" w:space="0" w:color="auto"/>
            <w:right w:val="none" w:sz="0" w:space="0" w:color="auto"/>
          </w:divBdr>
        </w:div>
      </w:divsChild>
    </w:div>
    <w:div w:id="702947581">
      <w:bodyDiv w:val="1"/>
      <w:marLeft w:val="0"/>
      <w:marRight w:val="0"/>
      <w:marTop w:val="0"/>
      <w:marBottom w:val="0"/>
      <w:divBdr>
        <w:top w:val="none" w:sz="0" w:space="0" w:color="auto"/>
        <w:left w:val="none" w:sz="0" w:space="0" w:color="auto"/>
        <w:bottom w:val="none" w:sz="0" w:space="0" w:color="auto"/>
        <w:right w:val="none" w:sz="0" w:space="0" w:color="auto"/>
      </w:divBdr>
      <w:divsChild>
        <w:div w:id="82382619">
          <w:marLeft w:val="0"/>
          <w:marRight w:val="0"/>
          <w:marTop w:val="0"/>
          <w:marBottom w:val="0"/>
          <w:divBdr>
            <w:top w:val="none" w:sz="0" w:space="0" w:color="auto"/>
            <w:left w:val="none" w:sz="0" w:space="0" w:color="auto"/>
            <w:bottom w:val="none" w:sz="0" w:space="0" w:color="auto"/>
            <w:right w:val="none" w:sz="0" w:space="0" w:color="auto"/>
          </w:divBdr>
        </w:div>
        <w:div w:id="2017808353">
          <w:marLeft w:val="0"/>
          <w:marRight w:val="0"/>
          <w:marTop w:val="0"/>
          <w:marBottom w:val="0"/>
          <w:divBdr>
            <w:top w:val="none" w:sz="0" w:space="0" w:color="auto"/>
            <w:left w:val="none" w:sz="0" w:space="0" w:color="auto"/>
            <w:bottom w:val="none" w:sz="0" w:space="0" w:color="auto"/>
            <w:right w:val="none" w:sz="0" w:space="0" w:color="auto"/>
          </w:divBdr>
        </w:div>
        <w:div w:id="295330299">
          <w:marLeft w:val="0"/>
          <w:marRight w:val="0"/>
          <w:marTop w:val="0"/>
          <w:marBottom w:val="0"/>
          <w:divBdr>
            <w:top w:val="none" w:sz="0" w:space="0" w:color="auto"/>
            <w:left w:val="none" w:sz="0" w:space="0" w:color="auto"/>
            <w:bottom w:val="none" w:sz="0" w:space="0" w:color="auto"/>
            <w:right w:val="none" w:sz="0" w:space="0" w:color="auto"/>
          </w:divBdr>
        </w:div>
        <w:div w:id="259412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8182044428?pwd=ZXCykCOVSI95SJ8vKcRHKdtL9NDwO2.1"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1544</Words>
  <Characters>8801</Characters>
  <Application>Microsoft Office Word</Application>
  <DocSecurity>0</DocSecurity>
  <Lines>73</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LAERKE</dc:creator>
  <cp:keywords/>
  <dc:description/>
  <cp:lastModifiedBy>jeremy dunham</cp:lastModifiedBy>
  <cp:revision>9</cp:revision>
  <dcterms:created xsi:type="dcterms:W3CDTF">2025-04-05T18:05:00Z</dcterms:created>
  <dcterms:modified xsi:type="dcterms:W3CDTF">2025-04-14T07:49:00Z</dcterms:modified>
</cp:coreProperties>
</file>